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66088" w14:textId="4A3A890E" w:rsidR="006B7E62" w:rsidRPr="006A2F42" w:rsidRDefault="006B7E62" w:rsidP="006B7E62">
      <w:pPr>
        <w:spacing w:line="276" w:lineRule="auto"/>
        <w:ind w:right="480"/>
        <w:jc w:val="right"/>
        <w:rPr>
          <w:rFonts w:ascii="Times New Roman" w:hAnsi="Times New Roman" w:cs="Times New Roman"/>
          <w:b/>
          <w:szCs w:val="24"/>
        </w:rPr>
      </w:pPr>
    </w:p>
    <w:p w14:paraId="1DD20239" w14:textId="42A8C4F6" w:rsidR="006B7E62" w:rsidRPr="006A2F42" w:rsidRDefault="006B7E62" w:rsidP="006B7E62">
      <w:pPr>
        <w:spacing w:line="276" w:lineRule="auto"/>
        <w:jc w:val="center"/>
        <w:rPr>
          <w:rFonts w:ascii="Times New Roman" w:hAnsi="Times New Roman" w:cs="Times New Roman"/>
          <w:b/>
          <w:sz w:val="36"/>
          <w:szCs w:val="32"/>
        </w:rPr>
      </w:pPr>
      <w:r w:rsidRPr="006A2F42">
        <w:rPr>
          <w:rFonts w:ascii="Times New Roman" w:hAnsi="Times New Roman" w:cs="Times New Roman"/>
          <w:noProof/>
          <w:lang w:val="en-GB"/>
        </w:rPr>
        <w:drawing>
          <wp:anchor distT="0" distB="0" distL="114300" distR="114300" simplePos="0" relativeHeight="251659264" behindDoc="0" locked="0" layoutInCell="1" allowOverlap="1" wp14:anchorId="4B59E8E3" wp14:editId="4286531E">
            <wp:simplePos x="0" y="0"/>
            <wp:positionH relativeFrom="column">
              <wp:posOffset>4244340</wp:posOffset>
            </wp:positionH>
            <wp:positionV relativeFrom="paragraph">
              <wp:posOffset>4445</wp:posOffset>
            </wp:positionV>
            <wp:extent cx="312420" cy="380365"/>
            <wp:effectExtent l="0" t="0" r="0" b="635"/>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420" cy="380365"/>
                    </a:xfrm>
                    <a:prstGeom prst="rect">
                      <a:avLst/>
                    </a:prstGeom>
                    <a:noFill/>
                    <a:ln>
                      <a:noFill/>
                    </a:ln>
                  </pic:spPr>
                </pic:pic>
              </a:graphicData>
            </a:graphic>
            <wp14:sizeRelH relativeFrom="margin">
              <wp14:pctWidth>0</wp14:pctWidth>
            </wp14:sizeRelH>
          </wp:anchor>
        </w:drawing>
      </w:r>
      <w:r w:rsidRPr="006A2F42">
        <w:rPr>
          <w:rFonts w:ascii="Times New Roman" w:hAnsi="Times New Roman" w:cs="Times New Roman"/>
          <w:noProof/>
          <w:lang w:val="en-GB"/>
        </w:rPr>
        <w:drawing>
          <wp:anchor distT="0" distB="0" distL="114300" distR="114300" simplePos="0" relativeHeight="251660288" behindDoc="0" locked="0" layoutInCell="1" allowOverlap="1" wp14:anchorId="0D0C4CDC" wp14:editId="566B1AEF">
            <wp:simplePos x="0" y="0"/>
            <wp:positionH relativeFrom="column">
              <wp:posOffset>1322070</wp:posOffset>
            </wp:positionH>
            <wp:positionV relativeFrom="paragraph">
              <wp:posOffset>6350</wp:posOffset>
            </wp:positionV>
            <wp:extent cx="359410" cy="389890"/>
            <wp:effectExtent l="0" t="0" r="254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410" cy="389890"/>
                    </a:xfrm>
                    <a:prstGeom prst="rect">
                      <a:avLst/>
                    </a:prstGeom>
                    <a:noFill/>
                  </pic:spPr>
                </pic:pic>
              </a:graphicData>
            </a:graphic>
            <wp14:sizeRelV relativeFrom="margin">
              <wp14:pctHeight>0</wp14:pctHeight>
            </wp14:sizeRelV>
          </wp:anchor>
        </w:drawing>
      </w:r>
      <w:r w:rsidRPr="006A2F42">
        <w:rPr>
          <w:rFonts w:ascii="Times New Roman" w:hAnsi="Times New Roman" w:cs="Times New Roman"/>
          <w:b/>
          <w:sz w:val="36"/>
          <w:szCs w:val="32"/>
        </w:rPr>
        <w:t>D</w:t>
      </w:r>
      <w:r w:rsidRPr="006A2F42">
        <w:rPr>
          <w:rFonts w:ascii="Times New Roman" w:hAnsi="Times New Roman" w:cs="Times New Roman" w:hint="eastAsia"/>
          <w:b/>
          <w:sz w:val="36"/>
          <w:szCs w:val="32"/>
        </w:rPr>
        <w:t>epartment of Health</w:t>
      </w:r>
    </w:p>
    <w:p w14:paraId="1CABFCC2" w14:textId="77777777" w:rsidR="006B7E62" w:rsidRPr="006A2F42" w:rsidRDefault="006B7E62" w:rsidP="006B7E62">
      <w:pPr>
        <w:spacing w:line="276" w:lineRule="auto"/>
        <w:jc w:val="center"/>
        <w:rPr>
          <w:rFonts w:ascii="Times New Roman" w:hAnsi="Times New Roman" w:cs="Times New Roman"/>
          <w:b/>
          <w:sz w:val="32"/>
          <w:szCs w:val="32"/>
        </w:rPr>
      </w:pPr>
      <w:r w:rsidRPr="006A2F42">
        <w:rPr>
          <w:rFonts w:ascii="Times New Roman" w:hAnsi="Times New Roman" w:cs="Times New Roman"/>
          <w:b/>
          <w:sz w:val="32"/>
          <w:szCs w:val="32"/>
        </w:rPr>
        <w:t>R</w:t>
      </w:r>
      <w:r w:rsidRPr="006A2F42">
        <w:rPr>
          <w:rFonts w:ascii="Times New Roman" w:hAnsi="Times New Roman" w:cs="Times New Roman" w:hint="eastAsia"/>
          <w:b/>
          <w:sz w:val="32"/>
          <w:szCs w:val="32"/>
          <w:lang w:eastAsia="zh-HK"/>
        </w:rPr>
        <w:t xml:space="preserve">esidential Care Home Vaccination </w:t>
      </w:r>
      <w:proofErr w:type="spellStart"/>
      <w:r w:rsidRPr="006A2F42">
        <w:rPr>
          <w:rFonts w:ascii="Times New Roman" w:hAnsi="Times New Roman" w:cs="Times New Roman" w:hint="eastAsia"/>
          <w:b/>
          <w:sz w:val="32"/>
          <w:szCs w:val="32"/>
          <w:lang w:eastAsia="zh-HK"/>
        </w:rPr>
        <w:t>Programme</w:t>
      </w:r>
      <w:proofErr w:type="spellEnd"/>
    </w:p>
    <w:p w14:paraId="3514DB97" w14:textId="7C38F41D" w:rsidR="006B7E62" w:rsidRDefault="006B7E62"/>
    <w:tbl>
      <w:tblPr>
        <w:tblStyle w:val="a5"/>
        <w:tblW w:w="0" w:type="auto"/>
        <w:tblLook w:val="04A0" w:firstRow="1" w:lastRow="0" w:firstColumn="1" w:lastColumn="0" w:noHBand="0" w:noVBand="1"/>
      </w:tblPr>
      <w:tblGrid>
        <w:gridCol w:w="2943"/>
        <w:gridCol w:w="5353"/>
      </w:tblGrid>
      <w:tr w:rsidR="00BF0C6B" w:rsidRPr="00A061D5" w14:paraId="430753DC" w14:textId="77777777" w:rsidTr="007F4621">
        <w:tc>
          <w:tcPr>
            <w:tcW w:w="2943" w:type="dxa"/>
            <w:tcBorders>
              <w:top w:val="nil"/>
              <w:left w:val="nil"/>
              <w:bottom w:val="single" w:sz="4" w:space="0" w:color="auto"/>
              <w:right w:val="nil"/>
            </w:tcBorders>
            <w:vAlign w:val="bottom"/>
          </w:tcPr>
          <w:p w14:paraId="18DD7DFB" w14:textId="3E8EAC55" w:rsidR="00BF0C6B" w:rsidRPr="007F4621" w:rsidRDefault="00E742ED" w:rsidP="00E742ED">
            <w:pPr>
              <w:spacing w:line="360" w:lineRule="auto"/>
              <w:jc w:val="center"/>
              <w:rPr>
                <w:rFonts w:ascii="Times New Roman" w:hAnsi="Times New Roman" w:cs="Times New Roman"/>
              </w:rPr>
            </w:pPr>
            <w:r>
              <w:rPr>
                <w:color w:val="000000"/>
                <w:sz w:val="22"/>
              </w:rPr>
              <w:fldChar w:fldCharType="begin">
                <w:ffData>
                  <w:name w:val="Text4"/>
                  <w:enabled/>
                  <w:calcOnExit w:val="0"/>
                  <w:textInput>
                    <w:maxLength w:val="50"/>
                  </w:textInput>
                </w:ffData>
              </w:fldChar>
            </w:r>
            <w:bookmarkStart w:id="0" w:name="Text4"/>
            <w:r>
              <w:rPr>
                <w:color w:val="000000"/>
                <w:sz w:val="22"/>
              </w:rPr>
              <w:instrText xml:space="preserve"> FORMTEXT </w:instrText>
            </w:r>
            <w:r>
              <w:rPr>
                <w:color w:val="000000"/>
                <w:sz w:val="22"/>
              </w:rPr>
            </w:r>
            <w:r>
              <w:rPr>
                <w:color w:val="000000"/>
                <w:sz w:val="22"/>
              </w:rPr>
              <w:fldChar w:fldCharType="separate"/>
            </w:r>
            <w:bookmarkStart w:id="1" w:name="_GoBack"/>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bookmarkEnd w:id="1"/>
            <w:r>
              <w:rPr>
                <w:color w:val="000000"/>
                <w:sz w:val="22"/>
              </w:rPr>
              <w:fldChar w:fldCharType="end"/>
            </w:r>
            <w:bookmarkEnd w:id="0"/>
          </w:p>
        </w:tc>
        <w:tc>
          <w:tcPr>
            <w:tcW w:w="5353" w:type="dxa"/>
            <w:tcBorders>
              <w:top w:val="nil"/>
              <w:left w:val="nil"/>
              <w:bottom w:val="nil"/>
              <w:right w:val="nil"/>
            </w:tcBorders>
          </w:tcPr>
          <w:p w14:paraId="0436BD43" w14:textId="77777777" w:rsidR="00BF0C6B" w:rsidRPr="00A061D5" w:rsidRDefault="00BF0C6B">
            <w:pPr>
              <w:spacing w:line="360" w:lineRule="auto"/>
              <w:rPr>
                <w:rFonts w:ascii="Times New Roman" w:hAnsi="Times New Roman" w:cs="Times New Roman"/>
                <w:i/>
              </w:rPr>
            </w:pPr>
            <w:r w:rsidRPr="00A061D5">
              <w:rPr>
                <w:rFonts w:ascii="Times New Roman" w:hAnsi="Times New Roman" w:cs="Times New Roman"/>
                <w:i/>
              </w:rPr>
              <w:t>(Name of the Resident, to be filled by the RCH)</w:t>
            </w:r>
          </w:p>
        </w:tc>
      </w:tr>
      <w:tr w:rsidR="00BF0C6B" w:rsidRPr="00A061D5" w14:paraId="357D4262" w14:textId="77777777" w:rsidTr="007F4621">
        <w:tc>
          <w:tcPr>
            <w:tcW w:w="2943" w:type="dxa"/>
            <w:tcBorders>
              <w:top w:val="single" w:sz="4" w:space="0" w:color="auto"/>
              <w:left w:val="nil"/>
              <w:right w:val="nil"/>
            </w:tcBorders>
            <w:vAlign w:val="bottom"/>
          </w:tcPr>
          <w:p w14:paraId="0B28F252" w14:textId="1C39FECA" w:rsidR="00BF0C6B" w:rsidRPr="00A061D5" w:rsidRDefault="00E742ED" w:rsidP="007F4621">
            <w:pPr>
              <w:spacing w:line="360" w:lineRule="auto"/>
              <w:jc w:val="center"/>
              <w:rPr>
                <w:rFonts w:ascii="Times New Roman" w:hAnsi="Times New Roman" w:cs="Times New Roman"/>
              </w:rPr>
            </w:pPr>
            <w:r>
              <w:rPr>
                <w:color w:val="000000"/>
                <w:sz w:val="22"/>
              </w:rPr>
              <w:fldChar w:fldCharType="begin">
                <w:ffData>
                  <w:name w:val="Text4"/>
                  <w:enabled/>
                  <w:calcOnExit w:val="0"/>
                  <w:textInput>
                    <w:maxLength w:val="50"/>
                  </w:textInput>
                </w:ffData>
              </w:fldChar>
            </w:r>
            <w:r>
              <w:rPr>
                <w:color w:val="000000"/>
                <w:sz w:val="22"/>
              </w:rPr>
              <w:instrText xml:space="preserve"> FORMTEXT </w:instrText>
            </w:r>
            <w:r>
              <w:rPr>
                <w:color w:val="000000"/>
                <w:sz w:val="22"/>
              </w:rPr>
            </w:r>
            <w:r>
              <w:rPr>
                <w:color w:val="000000"/>
                <w:sz w:val="22"/>
              </w:rPr>
              <w:fldChar w:fldCharType="separate"/>
            </w:r>
            <w:r>
              <w:rPr>
                <w:noProof/>
                <w:color w:val="000000"/>
                <w:sz w:val="22"/>
              </w:rPr>
              <w:t> </w:t>
            </w:r>
            <w:r>
              <w:rPr>
                <w:noProof/>
                <w:color w:val="000000"/>
                <w:sz w:val="22"/>
              </w:rPr>
              <w:t> </w:t>
            </w:r>
            <w:r>
              <w:rPr>
                <w:noProof/>
                <w:color w:val="000000"/>
                <w:sz w:val="22"/>
              </w:rPr>
              <w:t> </w:t>
            </w:r>
            <w:r>
              <w:rPr>
                <w:noProof/>
                <w:color w:val="000000"/>
                <w:sz w:val="22"/>
              </w:rPr>
              <w:t> </w:t>
            </w:r>
            <w:r>
              <w:rPr>
                <w:noProof/>
                <w:color w:val="000000"/>
                <w:sz w:val="22"/>
              </w:rPr>
              <w:t> </w:t>
            </w:r>
            <w:r>
              <w:rPr>
                <w:color w:val="000000"/>
                <w:sz w:val="22"/>
              </w:rPr>
              <w:fldChar w:fldCharType="end"/>
            </w:r>
          </w:p>
        </w:tc>
        <w:tc>
          <w:tcPr>
            <w:tcW w:w="5353" w:type="dxa"/>
            <w:tcBorders>
              <w:top w:val="nil"/>
              <w:left w:val="nil"/>
              <w:bottom w:val="nil"/>
              <w:right w:val="nil"/>
            </w:tcBorders>
          </w:tcPr>
          <w:p w14:paraId="3CE4EDA2" w14:textId="77777777" w:rsidR="00BF0C6B" w:rsidRPr="00A061D5" w:rsidRDefault="00BF0C6B">
            <w:pPr>
              <w:spacing w:line="360" w:lineRule="auto"/>
              <w:rPr>
                <w:rFonts w:ascii="Times New Roman" w:hAnsi="Times New Roman" w:cs="Times New Roman"/>
                <w:i/>
              </w:rPr>
            </w:pPr>
            <w:r w:rsidRPr="00A061D5">
              <w:rPr>
                <w:rFonts w:ascii="Times New Roman" w:hAnsi="Times New Roman" w:cs="Times New Roman"/>
                <w:i/>
              </w:rPr>
              <w:t>(Date of issue of the Notice, to be filled by</w:t>
            </w:r>
            <w:r w:rsidRPr="00A061D5">
              <w:rPr>
                <w:rFonts w:ascii="Times New Roman" w:hAnsi="Times New Roman" w:cs="Times New Roman" w:hint="eastAsia"/>
                <w:i/>
                <w:lang w:eastAsia="zh-HK"/>
              </w:rPr>
              <w:t xml:space="preserve"> the</w:t>
            </w:r>
            <w:r w:rsidRPr="00A061D5">
              <w:rPr>
                <w:rFonts w:ascii="Times New Roman" w:hAnsi="Times New Roman" w:cs="Times New Roman"/>
                <w:i/>
              </w:rPr>
              <w:t xml:space="preserve"> RCH)</w:t>
            </w:r>
          </w:p>
        </w:tc>
      </w:tr>
    </w:tbl>
    <w:p w14:paraId="421A854A" w14:textId="5FAA2917" w:rsidR="00BF0C6B" w:rsidRPr="00A061D5" w:rsidRDefault="00BF0C6B"/>
    <w:p w14:paraId="30705519" w14:textId="13A0FB25" w:rsidR="007B716E" w:rsidRPr="00A061D5" w:rsidRDefault="00BF0C6B">
      <w:pPr>
        <w:spacing w:line="276" w:lineRule="auto"/>
        <w:jc w:val="center"/>
        <w:rPr>
          <w:rFonts w:ascii="Times New Roman" w:hAnsi="Times New Roman" w:cs="Times New Roman"/>
          <w:b/>
          <w:sz w:val="28"/>
          <w:szCs w:val="28"/>
        </w:rPr>
      </w:pPr>
      <w:r w:rsidRPr="00A061D5">
        <w:rPr>
          <w:rFonts w:ascii="Times New Roman" w:hAnsi="Times New Roman" w:cs="Times New Roman"/>
          <w:b/>
          <w:sz w:val="28"/>
          <w:szCs w:val="28"/>
        </w:rPr>
        <w:t xml:space="preserve">Notice of </w:t>
      </w:r>
      <w:r w:rsidR="002751E1" w:rsidRPr="00A061D5">
        <w:rPr>
          <w:rFonts w:ascii="Times New Roman" w:hAnsi="Times New Roman" w:cs="Times New Roman"/>
          <w:b/>
          <w:sz w:val="28"/>
          <w:szCs w:val="28"/>
        </w:rPr>
        <w:t>Objection</w:t>
      </w:r>
      <w:r w:rsidR="007B716E" w:rsidRPr="00A061D5">
        <w:rPr>
          <w:rFonts w:ascii="Times New Roman" w:hAnsi="Times New Roman" w:cs="Times New Roman"/>
          <w:b/>
          <w:sz w:val="28"/>
          <w:szCs w:val="28"/>
        </w:rPr>
        <w:t xml:space="preserve"> to </w:t>
      </w:r>
      <w:r w:rsidR="002751E1" w:rsidRPr="00A061D5">
        <w:rPr>
          <w:rFonts w:ascii="Times New Roman" w:hAnsi="Times New Roman" w:cs="Times New Roman"/>
          <w:b/>
          <w:sz w:val="28"/>
          <w:szCs w:val="28"/>
        </w:rPr>
        <w:t xml:space="preserve">the </w:t>
      </w:r>
      <w:r w:rsidR="007B716E" w:rsidRPr="00A061D5">
        <w:rPr>
          <w:rFonts w:ascii="Times New Roman" w:hAnsi="Times New Roman" w:cs="Times New Roman"/>
          <w:b/>
          <w:sz w:val="28"/>
          <w:szCs w:val="28"/>
        </w:rPr>
        <w:t xml:space="preserve">Administration of </w:t>
      </w:r>
      <w:r w:rsidR="009670B7" w:rsidRPr="00A061D5">
        <w:rPr>
          <w:rFonts w:ascii="Times New Roman" w:hAnsi="Times New Roman" w:cs="Times New Roman"/>
          <w:b/>
          <w:sz w:val="28"/>
          <w:szCs w:val="28"/>
        </w:rPr>
        <w:t xml:space="preserve">Influenza and Pneumococcal </w:t>
      </w:r>
      <w:r w:rsidR="007B716E" w:rsidRPr="00A061D5">
        <w:rPr>
          <w:rFonts w:ascii="Times New Roman" w:hAnsi="Times New Roman" w:cs="Times New Roman"/>
          <w:b/>
          <w:sz w:val="28"/>
          <w:szCs w:val="28"/>
        </w:rPr>
        <w:t>Vaccine</w:t>
      </w:r>
      <w:r w:rsidR="002751E1" w:rsidRPr="00A061D5">
        <w:rPr>
          <w:rFonts w:ascii="Times New Roman" w:hAnsi="Times New Roman" w:cs="Times New Roman"/>
          <w:b/>
          <w:sz w:val="28"/>
          <w:szCs w:val="28"/>
        </w:rPr>
        <w:br/>
      </w:r>
      <w:r w:rsidR="007B716E" w:rsidRPr="00A061D5">
        <w:rPr>
          <w:rFonts w:ascii="Times New Roman" w:hAnsi="Times New Roman" w:cs="Times New Roman"/>
          <w:b/>
          <w:sz w:val="28"/>
          <w:szCs w:val="28"/>
        </w:rPr>
        <w:t xml:space="preserve">to </w:t>
      </w:r>
      <w:r w:rsidR="007B716E" w:rsidRPr="00A061D5">
        <w:rPr>
          <w:rFonts w:ascii="Times New Roman" w:hAnsi="Times New Roman" w:cs="Times New Roman" w:hint="eastAsia"/>
          <w:b/>
          <w:sz w:val="28"/>
          <w:szCs w:val="28"/>
          <w:lang w:eastAsia="zh-HK"/>
        </w:rPr>
        <w:t xml:space="preserve">a </w:t>
      </w:r>
      <w:r w:rsidR="007B716E" w:rsidRPr="00A061D5">
        <w:rPr>
          <w:rFonts w:ascii="Times New Roman" w:hAnsi="Times New Roman" w:cs="Times New Roman"/>
          <w:b/>
          <w:sz w:val="28"/>
          <w:szCs w:val="28"/>
        </w:rPr>
        <w:t>Resident of</w:t>
      </w:r>
      <w:r w:rsidR="007B716E" w:rsidRPr="00A061D5">
        <w:rPr>
          <w:rFonts w:ascii="Times New Roman" w:hAnsi="Times New Roman" w:cs="Times New Roman" w:hint="eastAsia"/>
          <w:b/>
          <w:sz w:val="28"/>
          <w:szCs w:val="28"/>
          <w:lang w:eastAsia="zh-HK"/>
        </w:rPr>
        <w:t xml:space="preserve"> a</w:t>
      </w:r>
      <w:r w:rsidR="007B716E" w:rsidRPr="00A061D5">
        <w:rPr>
          <w:rFonts w:ascii="Times New Roman" w:hAnsi="Times New Roman" w:cs="Times New Roman"/>
          <w:b/>
          <w:sz w:val="28"/>
          <w:szCs w:val="28"/>
        </w:rPr>
        <w:t xml:space="preserve"> Residential Care Home (RCH)</w:t>
      </w:r>
    </w:p>
    <w:p w14:paraId="607D68E9" w14:textId="77777777" w:rsidR="007B716E" w:rsidRPr="00A061D5" w:rsidRDefault="007B716E">
      <w:pPr>
        <w:spacing w:line="276" w:lineRule="auto"/>
        <w:jc w:val="center"/>
        <w:rPr>
          <w:rFonts w:ascii="Times New Roman" w:hAnsi="Times New Roman" w:cs="Times New Roman"/>
          <w:b/>
          <w:sz w:val="28"/>
          <w:szCs w:val="28"/>
        </w:rPr>
      </w:pPr>
      <w:r w:rsidRPr="00A061D5">
        <w:rPr>
          <w:rFonts w:ascii="Times New Roman" w:hAnsi="Times New Roman" w:cs="Times New Roman"/>
          <w:b/>
          <w:sz w:val="28"/>
          <w:szCs w:val="28"/>
        </w:rPr>
        <w:t>(Only applicable to residents who are unable to give consent)</w:t>
      </w:r>
    </w:p>
    <w:p w14:paraId="78823BD1" w14:textId="50F6477E" w:rsidR="008B7902" w:rsidRPr="00A061D5" w:rsidRDefault="008B7902">
      <w:pPr>
        <w:jc w:val="both"/>
      </w:pPr>
    </w:p>
    <w:p w14:paraId="7429E492" w14:textId="02BA52B1" w:rsidR="004141FD" w:rsidRPr="00A061D5" w:rsidRDefault="00FC63AE">
      <w:pPr>
        <w:keepLines/>
        <w:ind w:firstLine="482"/>
        <w:jc w:val="both"/>
        <w:rPr>
          <w:rFonts w:ascii="Times New Roman" w:hAnsi="Times New Roman" w:cs="Times New Roman"/>
          <w:lang w:eastAsia="zh-HK"/>
        </w:rPr>
      </w:pPr>
      <w:r w:rsidRPr="00A061D5">
        <w:rPr>
          <w:rFonts w:ascii="Times New Roman" w:hAnsi="Times New Roman" w:cs="Times New Roman"/>
          <w:szCs w:val="24"/>
        </w:rPr>
        <w:t xml:space="preserve">The above-named resident, currently living in </w:t>
      </w:r>
      <w:r w:rsidR="00E742ED" w:rsidRPr="00E742ED">
        <w:rPr>
          <w:color w:val="000000"/>
          <w:sz w:val="22"/>
          <w:u w:val="single"/>
        </w:rPr>
        <w:fldChar w:fldCharType="begin">
          <w:ffData>
            <w:name w:val=""/>
            <w:enabled/>
            <w:calcOnExit w:val="0"/>
            <w:textInput>
              <w:maxLength w:val="50"/>
            </w:textInput>
          </w:ffData>
        </w:fldChar>
      </w:r>
      <w:r w:rsidR="00E742ED" w:rsidRPr="00E742ED">
        <w:rPr>
          <w:color w:val="000000"/>
          <w:sz w:val="22"/>
          <w:u w:val="single"/>
        </w:rPr>
        <w:instrText xml:space="preserve"> FORMTEXT </w:instrText>
      </w:r>
      <w:r w:rsidR="00E742ED" w:rsidRPr="00E742ED">
        <w:rPr>
          <w:color w:val="000000"/>
          <w:sz w:val="22"/>
          <w:u w:val="single"/>
        </w:rPr>
      </w:r>
      <w:r w:rsidR="00E742ED" w:rsidRPr="00E742ED">
        <w:rPr>
          <w:color w:val="000000"/>
          <w:sz w:val="22"/>
          <w:u w:val="single"/>
        </w:rPr>
        <w:fldChar w:fldCharType="separate"/>
      </w:r>
      <w:r w:rsidR="00E742ED" w:rsidRPr="00E742ED">
        <w:rPr>
          <w:noProof/>
          <w:color w:val="000000"/>
          <w:sz w:val="22"/>
          <w:u w:val="single"/>
        </w:rPr>
        <w:t> </w:t>
      </w:r>
      <w:r w:rsidR="00E742ED" w:rsidRPr="00E742ED">
        <w:rPr>
          <w:noProof/>
          <w:color w:val="000000"/>
          <w:sz w:val="22"/>
          <w:u w:val="single"/>
        </w:rPr>
        <w:t> </w:t>
      </w:r>
      <w:r w:rsidR="00E742ED" w:rsidRPr="00E742ED">
        <w:rPr>
          <w:noProof/>
          <w:color w:val="000000"/>
          <w:sz w:val="22"/>
          <w:u w:val="single"/>
        </w:rPr>
        <w:t> </w:t>
      </w:r>
      <w:r w:rsidR="00E742ED" w:rsidRPr="00E742ED">
        <w:rPr>
          <w:noProof/>
          <w:color w:val="000000"/>
          <w:sz w:val="22"/>
          <w:u w:val="single"/>
        </w:rPr>
        <w:t> </w:t>
      </w:r>
      <w:r w:rsidR="00E742ED" w:rsidRPr="00E742ED">
        <w:rPr>
          <w:noProof/>
          <w:color w:val="000000"/>
          <w:sz w:val="22"/>
          <w:u w:val="single"/>
        </w:rPr>
        <w:t> </w:t>
      </w:r>
      <w:r w:rsidR="00E742ED" w:rsidRPr="00E742ED">
        <w:rPr>
          <w:color w:val="000000"/>
          <w:sz w:val="22"/>
          <w:u w:val="single"/>
        </w:rPr>
        <w:fldChar w:fldCharType="end"/>
      </w:r>
      <w:r w:rsidR="00FE45F8" w:rsidRPr="00A061D5">
        <w:rPr>
          <w:rFonts w:ascii="Times New Roman" w:hAnsi="Times New Roman" w:cs="Times New Roman"/>
          <w:szCs w:val="24"/>
        </w:rPr>
        <w:t xml:space="preserve"> </w:t>
      </w:r>
      <w:r w:rsidRPr="00A061D5">
        <w:rPr>
          <w:rFonts w:ascii="Times New Roman" w:hAnsi="Times New Roman" w:cs="Times New Roman"/>
          <w:i/>
          <w:szCs w:val="24"/>
        </w:rPr>
        <w:t xml:space="preserve">(name of the RCH, to be filled by the RCH), </w:t>
      </w:r>
      <w:r w:rsidRPr="00A061D5">
        <w:rPr>
          <w:rFonts w:ascii="Times New Roman" w:hAnsi="Times New Roman" w:cs="Times New Roman"/>
        </w:rPr>
        <w:t>has been assessed by a doctor</w:t>
      </w:r>
      <w:r w:rsidRPr="00A061D5">
        <w:rPr>
          <w:rFonts w:ascii="Times New Roman" w:hAnsi="Times New Roman" w:cs="Times New Roman"/>
          <w:lang w:eastAsia="zh-HK"/>
        </w:rPr>
        <w:t xml:space="preserve"> to</w:t>
      </w:r>
      <w:r w:rsidRPr="00A061D5">
        <w:rPr>
          <w:rFonts w:ascii="Times New Roman" w:hAnsi="Times New Roman" w:cs="Times New Roman"/>
        </w:rPr>
        <w:t xml:space="preserve"> be suitable for receiving </w:t>
      </w:r>
      <w:r w:rsidRPr="00A061D5">
        <w:rPr>
          <w:rFonts w:ascii="Times New Roman" w:hAnsi="Times New Roman" w:cs="Times New Roman"/>
          <w:lang w:eastAsia="zh-HK"/>
        </w:rPr>
        <w:t xml:space="preserve">vaccination. </w:t>
      </w:r>
      <w:r w:rsidR="006156CC" w:rsidRPr="00A061D5">
        <w:rPr>
          <w:rFonts w:ascii="Times New Roman" w:hAnsi="Times New Roman" w:cs="Times New Roman" w:hint="eastAsia"/>
          <w:lang w:eastAsia="zh-HK"/>
        </w:rPr>
        <w:t xml:space="preserve"> </w:t>
      </w:r>
      <w:r w:rsidR="004141FD" w:rsidRPr="00A061D5">
        <w:rPr>
          <w:rFonts w:ascii="Times New Roman" w:hAnsi="Times New Roman" w:cs="Times New Roman" w:hint="eastAsia"/>
          <w:lang w:eastAsia="zh-HK"/>
        </w:rPr>
        <w:t xml:space="preserve">As the resident </w:t>
      </w:r>
      <w:r w:rsidR="004141FD" w:rsidRPr="00A061D5">
        <w:rPr>
          <w:rFonts w:ascii="Times New Roman" w:hAnsi="Times New Roman" w:cs="Times New Roman"/>
          <w:lang w:eastAsia="zh-HK"/>
        </w:rPr>
        <w:t>is unable to give consent for vaccination, your view (parent/guardian/relative) is consulted.</w:t>
      </w:r>
    </w:p>
    <w:p w14:paraId="60A81121" w14:textId="77777777" w:rsidR="004141FD" w:rsidRPr="00A061D5" w:rsidRDefault="004141FD">
      <w:pPr>
        <w:keepLines/>
        <w:ind w:firstLine="482"/>
        <w:jc w:val="both"/>
        <w:rPr>
          <w:rFonts w:ascii="Times New Roman" w:hAnsi="Times New Roman" w:cs="Times New Roman"/>
          <w:lang w:eastAsia="zh-HK"/>
        </w:rPr>
      </w:pPr>
    </w:p>
    <w:p w14:paraId="44D84C16" w14:textId="360CB30D" w:rsidR="00F9095B" w:rsidRPr="00A061D5" w:rsidRDefault="004141FD">
      <w:pPr>
        <w:keepLines/>
        <w:ind w:firstLine="482"/>
        <w:jc w:val="both"/>
        <w:rPr>
          <w:rFonts w:ascii="Times New Roman" w:hAnsi="Times New Roman" w:cs="Times New Roman"/>
          <w:lang w:eastAsia="zh-HK"/>
        </w:rPr>
      </w:pPr>
      <w:r w:rsidRPr="00A061D5">
        <w:rPr>
          <w:rFonts w:ascii="Times New Roman" w:hAnsi="Times New Roman" w:cs="Times New Roman"/>
          <w:lang w:eastAsia="zh-HK"/>
        </w:rPr>
        <w:t xml:space="preserve">The information on influenza and pneumococcal vaccine is attached for your reference (Annex 1). </w:t>
      </w:r>
      <w:r w:rsidR="00FC63AE" w:rsidRPr="00A061D5">
        <w:rPr>
          <w:rFonts w:ascii="Times New Roman" w:hAnsi="Times New Roman" w:cs="Times New Roman"/>
          <w:lang w:eastAsia="zh-HK"/>
        </w:rPr>
        <w:t xml:space="preserve">If you have considered and understood that not receiving vaccination will increase the risk of serious illness or even death should the resident get </w:t>
      </w:r>
      <w:r w:rsidR="009670B7" w:rsidRPr="00A061D5">
        <w:rPr>
          <w:rFonts w:ascii="Times New Roman" w:hAnsi="Times New Roman" w:cs="Times New Roman" w:hint="eastAsia"/>
          <w:lang w:eastAsia="zh-HK"/>
        </w:rPr>
        <w:t>influenza and pneumococcal</w:t>
      </w:r>
      <w:r w:rsidR="009670B7" w:rsidRPr="00A061D5">
        <w:rPr>
          <w:rFonts w:ascii="Times New Roman" w:hAnsi="Times New Roman" w:cs="Times New Roman"/>
          <w:lang w:eastAsia="zh-HK"/>
        </w:rPr>
        <w:t xml:space="preserve"> infection</w:t>
      </w:r>
      <w:r w:rsidR="00FC63AE" w:rsidRPr="00A061D5">
        <w:rPr>
          <w:rFonts w:ascii="Times New Roman" w:hAnsi="Times New Roman" w:cs="Times New Roman"/>
          <w:lang w:eastAsia="zh-HK"/>
        </w:rPr>
        <w:t xml:space="preserve">, but object to </w:t>
      </w:r>
      <w:r w:rsidR="007C262B" w:rsidRPr="00A061D5">
        <w:rPr>
          <w:rFonts w:ascii="Times New Roman" w:hAnsi="Times New Roman" w:cs="Times New Roman"/>
          <w:lang w:eastAsia="zh-HK"/>
        </w:rPr>
        <w:t xml:space="preserve">the administration of </w:t>
      </w:r>
      <w:r w:rsidR="00FC63AE" w:rsidRPr="00A061D5">
        <w:rPr>
          <w:rFonts w:ascii="Times New Roman" w:hAnsi="Times New Roman" w:cs="Times New Roman"/>
          <w:lang w:eastAsia="zh-HK"/>
        </w:rPr>
        <w:t>vaccine to the resident nonetheless, please return the completed “Reply Slip –</w:t>
      </w:r>
      <w:r w:rsidR="00CC1360" w:rsidRPr="00A061D5">
        <w:rPr>
          <w:rFonts w:ascii="Times New Roman" w:hAnsi="Times New Roman" w:cs="Times New Roman"/>
          <w:lang w:eastAsia="zh-HK"/>
        </w:rPr>
        <w:t>Objection to the Administration of Influenza and Pneumococcal Vaccine</w:t>
      </w:r>
      <w:r w:rsidR="00CC1360" w:rsidRPr="00A061D5">
        <w:rPr>
          <w:rFonts w:ascii="Times New Roman" w:hAnsi="Times New Roman" w:cs="Times New Roman" w:hint="eastAsia"/>
          <w:lang w:eastAsia="zh-HK"/>
        </w:rPr>
        <w:t xml:space="preserve"> </w:t>
      </w:r>
      <w:r w:rsidR="00CC1360" w:rsidRPr="00A061D5">
        <w:rPr>
          <w:rFonts w:ascii="Times New Roman" w:hAnsi="Times New Roman" w:cs="Times New Roman"/>
          <w:lang w:eastAsia="zh-HK"/>
        </w:rPr>
        <w:t>to a Resident of a Residential Care Home</w:t>
      </w:r>
      <w:r w:rsidR="00CC1360" w:rsidRPr="00A061D5" w:rsidDel="00CC1360">
        <w:rPr>
          <w:rFonts w:ascii="Times New Roman" w:hAnsi="Times New Roman" w:cs="Times New Roman"/>
          <w:lang w:eastAsia="zh-HK"/>
        </w:rPr>
        <w:t xml:space="preserve"> </w:t>
      </w:r>
      <w:r w:rsidR="00FC63AE" w:rsidRPr="00A061D5">
        <w:rPr>
          <w:rFonts w:ascii="Times New Roman" w:hAnsi="Times New Roman" w:cs="Times New Roman"/>
          <w:lang w:eastAsia="zh-HK"/>
        </w:rPr>
        <w:t>”</w:t>
      </w:r>
      <w:r w:rsidRPr="00A061D5">
        <w:rPr>
          <w:rFonts w:ascii="Times New Roman" w:hAnsi="Times New Roman" w:cs="Times New Roman"/>
          <w:lang w:eastAsia="zh-HK"/>
        </w:rPr>
        <w:t xml:space="preserve"> (Annex 2)</w:t>
      </w:r>
      <w:r w:rsidR="00FC63AE" w:rsidRPr="00A061D5">
        <w:rPr>
          <w:rFonts w:ascii="Times New Roman" w:hAnsi="Times New Roman" w:cs="Times New Roman"/>
          <w:lang w:eastAsia="zh-HK"/>
        </w:rPr>
        <w:t xml:space="preserve"> to the RCH concerned</w:t>
      </w:r>
      <w:r w:rsidR="00C64631" w:rsidRPr="00A061D5">
        <w:rPr>
          <w:rStyle w:val="a9"/>
          <w:rFonts w:ascii="Times New Roman" w:hAnsi="Times New Roman" w:cs="Times New Roman"/>
          <w:lang w:eastAsia="zh-HK"/>
        </w:rPr>
        <w:footnoteReference w:id="1"/>
      </w:r>
      <w:r w:rsidR="00FC63AE" w:rsidRPr="00A061D5">
        <w:rPr>
          <w:rFonts w:ascii="Times New Roman" w:hAnsi="Times New Roman" w:cs="Times New Roman"/>
          <w:lang w:eastAsia="zh-HK"/>
        </w:rPr>
        <w:t xml:space="preserve"> before </w:t>
      </w:r>
      <w:r w:rsidR="00E742ED" w:rsidRPr="00E742ED">
        <w:rPr>
          <w:color w:val="000000"/>
          <w:sz w:val="22"/>
          <w:u w:val="single"/>
        </w:rPr>
        <w:fldChar w:fldCharType="begin">
          <w:ffData>
            <w:name w:val=""/>
            <w:enabled/>
            <w:calcOnExit w:val="0"/>
            <w:textInput>
              <w:maxLength w:val="50"/>
            </w:textInput>
          </w:ffData>
        </w:fldChar>
      </w:r>
      <w:r w:rsidR="00E742ED" w:rsidRPr="00E742ED">
        <w:rPr>
          <w:color w:val="000000"/>
          <w:sz w:val="22"/>
          <w:u w:val="single"/>
        </w:rPr>
        <w:instrText xml:space="preserve"> FORMTEXT </w:instrText>
      </w:r>
      <w:r w:rsidR="00E742ED" w:rsidRPr="00E742ED">
        <w:rPr>
          <w:color w:val="000000"/>
          <w:sz w:val="22"/>
          <w:u w:val="single"/>
        </w:rPr>
      </w:r>
      <w:r w:rsidR="00E742ED" w:rsidRPr="00E742ED">
        <w:rPr>
          <w:color w:val="000000"/>
          <w:sz w:val="22"/>
          <w:u w:val="single"/>
        </w:rPr>
        <w:fldChar w:fldCharType="separate"/>
      </w:r>
      <w:r w:rsidR="00E742ED" w:rsidRPr="00E742ED">
        <w:rPr>
          <w:noProof/>
          <w:color w:val="000000"/>
          <w:sz w:val="22"/>
          <w:u w:val="single"/>
        </w:rPr>
        <w:t> </w:t>
      </w:r>
      <w:r w:rsidR="00E742ED" w:rsidRPr="00E742ED">
        <w:rPr>
          <w:noProof/>
          <w:color w:val="000000"/>
          <w:sz w:val="22"/>
          <w:u w:val="single"/>
        </w:rPr>
        <w:t> </w:t>
      </w:r>
      <w:r w:rsidR="00E742ED" w:rsidRPr="00E742ED">
        <w:rPr>
          <w:noProof/>
          <w:color w:val="000000"/>
          <w:sz w:val="22"/>
          <w:u w:val="single"/>
        </w:rPr>
        <w:t> </w:t>
      </w:r>
      <w:r w:rsidR="00E742ED" w:rsidRPr="00E742ED">
        <w:rPr>
          <w:noProof/>
          <w:color w:val="000000"/>
          <w:sz w:val="22"/>
          <w:u w:val="single"/>
        </w:rPr>
        <w:t> </w:t>
      </w:r>
      <w:r w:rsidR="00E742ED" w:rsidRPr="00E742ED">
        <w:rPr>
          <w:noProof/>
          <w:color w:val="000000"/>
          <w:sz w:val="22"/>
          <w:u w:val="single"/>
        </w:rPr>
        <w:t> </w:t>
      </w:r>
      <w:r w:rsidR="00E742ED" w:rsidRPr="00E742ED">
        <w:rPr>
          <w:color w:val="000000"/>
          <w:sz w:val="22"/>
          <w:u w:val="single"/>
        </w:rPr>
        <w:fldChar w:fldCharType="end"/>
      </w:r>
      <w:r w:rsidR="00FC63AE" w:rsidRPr="00A061D5">
        <w:rPr>
          <w:rFonts w:ascii="Times New Roman" w:hAnsi="Times New Roman" w:cs="Times New Roman"/>
          <w:lang w:eastAsia="zh-HK"/>
        </w:rPr>
        <w:t xml:space="preserve"> (</w:t>
      </w:r>
      <w:r w:rsidR="00FC63AE" w:rsidRPr="00A061D5">
        <w:rPr>
          <w:rFonts w:ascii="Times New Roman" w:hAnsi="Times New Roman" w:cs="Times New Roman"/>
          <w:i/>
          <w:lang w:eastAsia="zh-HK"/>
        </w:rPr>
        <w:t>two weeks from the date of issue of this Notice, to be filled by the RCH</w:t>
      </w:r>
      <w:r w:rsidR="00FC63AE" w:rsidRPr="00A061D5">
        <w:rPr>
          <w:rFonts w:ascii="Times New Roman" w:hAnsi="Times New Roman" w:cs="Times New Roman"/>
          <w:lang w:eastAsia="zh-HK"/>
        </w:rPr>
        <w:t xml:space="preserve">) to </w:t>
      </w:r>
      <w:r w:rsidRPr="00A061D5">
        <w:rPr>
          <w:rFonts w:ascii="Times New Roman" w:hAnsi="Times New Roman" w:cs="Times New Roman"/>
        </w:rPr>
        <w:t xml:space="preserve">indicate </w:t>
      </w:r>
      <w:r w:rsidR="00772436" w:rsidRPr="00A061D5">
        <w:rPr>
          <w:rFonts w:ascii="Times New Roman" w:hAnsi="Times New Roman" w:cs="Times New Roman"/>
        </w:rPr>
        <w:t xml:space="preserve">that you </w:t>
      </w:r>
      <w:r w:rsidR="007C262B" w:rsidRPr="00A061D5">
        <w:rPr>
          <w:rFonts w:ascii="Times New Roman" w:hAnsi="Times New Roman" w:cs="Times New Roman"/>
          <w:lang w:eastAsia="zh-HK"/>
        </w:rPr>
        <w:t xml:space="preserve">clearly object </w:t>
      </w:r>
      <w:r w:rsidR="00FC63AE" w:rsidRPr="00A061D5">
        <w:rPr>
          <w:rFonts w:ascii="Times New Roman" w:hAnsi="Times New Roman" w:cs="Times New Roman"/>
          <w:lang w:eastAsia="zh-HK"/>
        </w:rPr>
        <w:t xml:space="preserve">to </w:t>
      </w:r>
      <w:r w:rsidR="007C262B" w:rsidRPr="00A061D5">
        <w:rPr>
          <w:rFonts w:ascii="Times New Roman" w:hAnsi="Times New Roman" w:cs="Times New Roman"/>
          <w:lang w:eastAsia="zh-HK"/>
        </w:rPr>
        <w:t xml:space="preserve">the administration of </w:t>
      </w:r>
      <w:r w:rsidR="00CC1360" w:rsidRPr="00A061D5">
        <w:rPr>
          <w:rFonts w:ascii="Times New Roman" w:hAnsi="Times New Roman" w:cs="Times New Roman"/>
          <w:lang w:eastAsia="zh-HK"/>
        </w:rPr>
        <w:t>influenza and pneumococcal</w:t>
      </w:r>
      <w:r w:rsidR="00FC63AE" w:rsidRPr="00A061D5">
        <w:rPr>
          <w:rFonts w:ascii="Times New Roman" w:hAnsi="Times New Roman" w:cs="Times New Roman"/>
          <w:lang w:eastAsia="zh-HK"/>
        </w:rPr>
        <w:t xml:space="preserve"> vaccine</w:t>
      </w:r>
      <w:r w:rsidR="00772436" w:rsidRPr="00A061D5">
        <w:rPr>
          <w:rFonts w:ascii="Times New Roman" w:hAnsi="Times New Roman" w:cs="Times New Roman"/>
          <w:lang w:eastAsia="zh-HK"/>
        </w:rPr>
        <w:t xml:space="preserve"> to the above-named resident</w:t>
      </w:r>
      <w:r w:rsidR="00FC63AE" w:rsidRPr="00A061D5">
        <w:rPr>
          <w:rFonts w:ascii="Times New Roman" w:hAnsi="Times New Roman" w:cs="Times New Roman"/>
          <w:lang w:eastAsia="zh-HK"/>
        </w:rPr>
        <w:t xml:space="preserve">. </w:t>
      </w:r>
      <w:r w:rsidR="006156CC" w:rsidRPr="00A061D5">
        <w:rPr>
          <w:rFonts w:ascii="Times New Roman" w:hAnsi="Times New Roman" w:cs="Times New Roman" w:hint="eastAsia"/>
          <w:lang w:eastAsia="zh-HK"/>
        </w:rPr>
        <w:t xml:space="preserve"> </w:t>
      </w:r>
      <w:r w:rsidR="00D864A8" w:rsidRPr="00A061D5">
        <w:rPr>
          <w:rFonts w:ascii="Times New Roman" w:hAnsi="Times New Roman" w:cs="Times New Roman"/>
          <w:lang w:eastAsia="zh-HK"/>
        </w:rPr>
        <w:t xml:space="preserve">Otherwise, </w:t>
      </w:r>
      <w:r w:rsidR="00B261C9" w:rsidRPr="00A061D5">
        <w:rPr>
          <w:rFonts w:ascii="Times New Roman" w:hAnsi="Times New Roman" w:cs="Times New Roman"/>
          <w:lang w:eastAsia="zh-HK"/>
        </w:rPr>
        <w:t xml:space="preserve">the </w:t>
      </w:r>
      <w:r w:rsidR="00336DBE" w:rsidRPr="00A061D5">
        <w:rPr>
          <w:rFonts w:ascii="Times New Roman" w:hAnsi="Times New Roman" w:cs="Times New Roman"/>
          <w:lang w:eastAsia="zh-HK"/>
        </w:rPr>
        <w:t xml:space="preserve">visiting medical officers </w:t>
      </w:r>
      <w:r w:rsidR="00B261C9" w:rsidRPr="00A061D5">
        <w:rPr>
          <w:rFonts w:ascii="Times New Roman" w:hAnsi="Times New Roman" w:cs="Times New Roman"/>
          <w:lang w:eastAsia="zh-HK"/>
        </w:rPr>
        <w:t xml:space="preserve">will </w:t>
      </w:r>
      <w:r w:rsidR="00336DBE" w:rsidRPr="00A061D5">
        <w:rPr>
          <w:rFonts w:ascii="Times New Roman" w:hAnsi="Times New Roman" w:cs="Times New Roman"/>
          <w:lang w:eastAsia="zh-HK"/>
        </w:rPr>
        <w:t>administer the vaccine</w:t>
      </w:r>
      <w:r w:rsidR="00CC1360" w:rsidRPr="00A061D5">
        <w:rPr>
          <w:rFonts w:ascii="Times New Roman" w:hAnsi="Times New Roman" w:cs="Times New Roman"/>
          <w:lang w:eastAsia="zh-HK"/>
        </w:rPr>
        <w:t>s</w:t>
      </w:r>
      <w:r w:rsidR="00336DBE" w:rsidRPr="00A061D5">
        <w:rPr>
          <w:rFonts w:ascii="Times New Roman" w:hAnsi="Times New Roman" w:cs="Times New Roman"/>
          <w:lang w:eastAsia="zh-HK"/>
        </w:rPr>
        <w:t xml:space="preserve"> to the above-named resident</w:t>
      </w:r>
      <w:r w:rsidR="00F3208E" w:rsidRPr="00A061D5">
        <w:rPr>
          <w:rFonts w:ascii="Times New Roman" w:hAnsi="Times New Roman" w:cs="Times New Roman"/>
          <w:lang w:eastAsia="zh-HK"/>
        </w:rPr>
        <w:t xml:space="preserve"> </w:t>
      </w:r>
      <w:r w:rsidR="007C262B" w:rsidRPr="00A061D5">
        <w:rPr>
          <w:rFonts w:ascii="Times New Roman" w:hAnsi="Times New Roman" w:cs="Times New Roman"/>
          <w:lang w:eastAsia="zh-HK"/>
        </w:rPr>
        <w:t xml:space="preserve">as </w:t>
      </w:r>
      <w:r w:rsidR="00D864A8" w:rsidRPr="00A061D5">
        <w:rPr>
          <w:rFonts w:ascii="Times New Roman" w:hAnsi="Times New Roman" w:cs="Times New Roman"/>
          <w:lang w:eastAsia="zh-HK"/>
        </w:rPr>
        <w:t>necessary and appropriate</w:t>
      </w:r>
      <w:r w:rsidR="00570E29" w:rsidRPr="00A061D5">
        <w:rPr>
          <w:rFonts w:ascii="Times New Roman" w:hAnsi="Times New Roman" w:cs="Times New Roman"/>
          <w:lang w:eastAsia="zh-HK"/>
        </w:rPr>
        <w:t xml:space="preserve"> based on </w:t>
      </w:r>
      <w:r w:rsidR="007C262B" w:rsidRPr="00A061D5">
        <w:rPr>
          <w:rFonts w:ascii="Times New Roman" w:hAnsi="Times New Roman" w:cs="Times New Roman"/>
          <w:lang w:eastAsia="zh-HK"/>
        </w:rPr>
        <w:t xml:space="preserve">the </w:t>
      </w:r>
      <w:r w:rsidR="00482FFE" w:rsidRPr="00A061D5">
        <w:rPr>
          <w:rFonts w:ascii="Times New Roman" w:hAnsi="Times New Roman" w:cs="Times New Roman"/>
          <w:lang w:eastAsia="zh-HK"/>
        </w:rPr>
        <w:t>resident</w:t>
      </w:r>
      <w:r w:rsidR="007C262B" w:rsidRPr="00A061D5">
        <w:rPr>
          <w:rFonts w:ascii="Times New Roman" w:hAnsi="Times New Roman" w:cs="Times New Roman"/>
          <w:lang w:eastAsia="zh-HK"/>
        </w:rPr>
        <w:t xml:space="preserve">’s </w:t>
      </w:r>
      <w:r w:rsidR="00570E29" w:rsidRPr="00A061D5">
        <w:rPr>
          <w:rFonts w:ascii="Times New Roman" w:hAnsi="Times New Roman" w:cs="Times New Roman"/>
          <w:lang w:eastAsia="zh-HK"/>
        </w:rPr>
        <w:t>best interest</w:t>
      </w:r>
      <w:r w:rsidR="00B261C9" w:rsidRPr="00A061D5">
        <w:rPr>
          <w:rFonts w:ascii="Times New Roman" w:hAnsi="Times New Roman" w:cs="Times New Roman"/>
          <w:lang w:eastAsia="zh-HK"/>
        </w:rPr>
        <w:t>.</w:t>
      </w:r>
    </w:p>
    <w:p w14:paraId="48103332" w14:textId="77777777" w:rsidR="00F9095B" w:rsidRPr="00A061D5" w:rsidRDefault="00F9095B" w:rsidP="00AE129E">
      <w:pPr>
        <w:jc w:val="both"/>
      </w:pPr>
    </w:p>
    <w:p w14:paraId="7B6A7716" w14:textId="77777777" w:rsidR="00FC63AE" w:rsidRPr="00A061D5" w:rsidRDefault="00FC63AE" w:rsidP="003C198F">
      <w:pPr>
        <w:ind w:firstLine="480"/>
        <w:jc w:val="both"/>
        <w:rPr>
          <w:rFonts w:ascii="Times New Roman" w:hAnsi="Times New Roman" w:cs="Times New Roman"/>
          <w:szCs w:val="24"/>
        </w:rPr>
      </w:pPr>
      <w:r w:rsidRPr="00A061D5">
        <w:rPr>
          <w:rFonts w:ascii="Times New Roman" w:hAnsi="Times New Roman" w:cs="Times New Roman"/>
          <w:szCs w:val="24"/>
        </w:rPr>
        <w:t>For enquiries, please contact the RCH staff concerned.</w:t>
      </w:r>
    </w:p>
    <w:p w14:paraId="2CFDFC96" w14:textId="77777777" w:rsidR="006156CC" w:rsidRPr="00A061D5" w:rsidRDefault="006156CC">
      <w:pPr>
        <w:jc w:val="both"/>
      </w:pPr>
    </w:p>
    <w:p w14:paraId="50AFD455" w14:textId="70DD3CBA" w:rsidR="00CC1360" w:rsidRPr="00A061D5" w:rsidRDefault="00CC1360">
      <w:pPr>
        <w:jc w:val="both"/>
        <w:rPr>
          <w:rFonts w:ascii="Times New Roman" w:hAnsi="Times New Roman" w:cs="Times New Roman"/>
          <w:szCs w:val="24"/>
        </w:rPr>
      </w:pPr>
      <w:r w:rsidRPr="00A061D5">
        <w:rPr>
          <w:rFonts w:ascii="Times New Roman" w:hAnsi="Times New Roman" w:cs="Times New Roman"/>
          <w:szCs w:val="24"/>
        </w:rPr>
        <w:t>Department of Health (DH)</w:t>
      </w:r>
    </w:p>
    <w:p w14:paraId="15B0D1DD" w14:textId="6A0E450E" w:rsidR="00CC1360" w:rsidRPr="00A061D5" w:rsidRDefault="00CC1360">
      <w:pPr>
        <w:jc w:val="both"/>
      </w:pPr>
      <w:r w:rsidRPr="00A061D5">
        <w:rPr>
          <w:rFonts w:ascii="Times New Roman" w:hAnsi="Times New Roman" w:cs="Times New Roman"/>
          <w:szCs w:val="24"/>
        </w:rPr>
        <w:t>202</w:t>
      </w:r>
      <w:r w:rsidR="00A07DD0">
        <w:rPr>
          <w:rFonts w:ascii="Times New Roman" w:hAnsi="Times New Roman" w:cs="Times New Roman"/>
          <w:szCs w:val="24"/>
        </w:rPr>
        <w:t>3</w:t>
      </w:r>
    </w:p>
    <w:p w14:paraId="6D7AC4CA" w14:textId="0B73A360" w:rsidR="008B7902" w:rsidRPr="00A061D5" w:rsidRDefault="00FC63AE">
      <w:pPr>
        <w:jc w:val="both"/>
        <w:rPr>
          <w:rFonts w:ascii="Times New Roman" w:hAnsi="Times New Roman" w:cs="Times New Roman"/>
          <w:szCs w:val="24"/>
        </w:rPr>
      </w:pPr>
      <w:r w:rsidRPr="00A061D5">
        <w:rPr>
          <w:rFonts w:ascii="Times New Roman" w:hAnsi="Times New Roman" w:cs="Times New Roman"/>
          <w:szCs w:val="24"/>
        </w:rPr>
        <w:t>(Letter</w:t>
      </w:r>
      <w:r w:rsidR="00F3208E" w:rsidRPr="00A061D5">
        <w:rPr>
          <w:rFonts w:ascii="Times New Roman" w:hAnsi="Times New Roman" w:cs="Times New Roman"/>
          <w:szCs w:val="24"/>
        </w:rPr>
        <w:t xml:space="preserve"> to be</w:t>
      </w:r>
      <w:r w:rsidRPr="00A061D5">
        <w:rPr>
          <w:rFonts w:ascii="Times New Roman" w:hAnsi="Times New Roman" w:cs="Times New Roman"/>
          <w:szCs w:val="24"/>
        </w:rPr>
        <w:t xml:space="preserve"> issued by RCHs on behalf of </w:t>
      </w:r>
      <w:r w:rsidR="00CC1360" w:rsidRPr="00A061D5">
        <w:rPr>
          <w:rFonts w:ascii="Times New Roman" w:hAnsi="Times New Roman" w:cs="Times New Roman"/>
          <w:szCs w:val="24"/>
        </w:rPr>
        <w:t>DH</w:t>
      </w:r>
      <w:r w:rsidRPr="00A061D5">
        <w:rPr>
          <w:rFonts w:ascii="Times New Roman" w:hAnsi="Times New Roman" w:cs="Times New Roman"/>
          <w:szCs w:val="24"/>
        </w:rPr>
        <w:t>)</w:t>
      </w:r>
    </w:p>
    <w:p w14:paraId="344B9C5A" w14:textId="77777777" w:rsidR="00857707" w:rsidRPr="00A061D5" w:rsidRDefault="00857707">
      <w:pPr>
        <w:jc w:val="both"/>
        <w:rPr>
          <w:rFonts w:ascii="新細明體" w:eastAsia="新細明體" w:hAnsi="新細明體" w:cs="新細明體"/>
        </w:rPr>
        <w:sectPr w:rsidR="00857707" w:rsidRPr="00A061D5" w:rsidSect="0036042F">
          <w:headerReference w:type="default" r:id="rId10"/>
          <w:type w:val="continuous"/>
          <w:pgSz w:w="11906" w:h="16838"/>
          <w:pgMar w:top="792" w:right="1267" w:bottom="792" w:left="1267" w:header="562" w:footer="994" w:gutter="0"/>
          <w:cols w:space="425"/>
          <w:docGrid w:type="lines" w:linePitch="360"/>
        </w:sectPr>
      </w:pPr>
    </w:p>
    <w:p w14:paraId="07C42048" w14:textId="28758CD7" w:rsidR="00857707" w:rsidRPr="00A061D5" w:rsidRDefault="00857707">
      <w:pPr>
        <w:jc w:val="both"/>
        <w:rPr>
          <w:rFonts w:ascii="新細明體" w:eastAsia="新細明體" w:hAnsi="新細明體" w:cs="新細明體"/>
        </w:rPr>
      </w:pPr>
    </w:p>
    <w:p w14:paraId="537816FA" w14:textId="3D594135" w:rsidR="004F4F66" w:rsidRPr="00A061D5" w:rsidRDefault="006156CC" w:rsidP="0036042F">
      <w:pPr>
        <w:widowControl/>
        <w:jc w:val="center"/>
        <w:rPr>
          <w:rFonts w:ascii="Times New Roman" w:eastAsia="標楷體" w:hAnsi="Times New Roman" w:cs="Times New Roman"/>
          <w:b/>
          <w:sz w:val="22"/>
          <w:lang w:val="en-GB" w:eastAsia="zh-HK"/>
        </w:rPr>
      </w:pPr>
      <w:r w:rsidRPr="00A061D5">
        <w:rPr>
          <w:rFonts w:ascii="新細明體" w:eastAsia="新細明體" w:hAnsi="新細明體" w:cs="新細明體"/>
        </w:rPr>
        <w:br w:type="page"/>
      </w:r>
      <w:r w:rsidR="006B7E62">
        <w:rPr>
          <w:rFonts w:ascii="Times New Roman" w:eastAsia="標楷體" w:hAnsi="Times New Roman" w:cs="Times New Roman"/>
          <w:b/>
          <w:sz w:val="22"/>
          <w:lang w:val="en-GB"/>
        </w:rPr>
        <w:lastRenderedPageBreak/>
        <w:t>Re</w:t>
      </w:r>
      <w:r w:rsidR="004F4F66" w:rsidRPr="00A061D5">
        <w:rPr>
          <w:rFonts w:ascii="Times New Roman" w:eastAsia="標楷體" w:hAnsi="Times New Roman" w:cs="Times New Roman"/>
          <w:b/>
          <w:sz w:val="22"/>
          <w:lang w:val="en-GB"/>
        </w:rPr>
        <w:t>sidential Care Home Vaccination Programme</w:t>
      </w:r>
      <w:r w:rsidR="004F4F66" w:rsidRPr="00A061D5">
        <w:rPr>
          <w:rFonts w:ascii="Times New Roman" w:eastAsia="標楷體" w:hAnsi="Times New Roman" w:cs="Times New Roman"/>
          <w:b/>
          <w:sz w:val="22"/>
          <w:lang w:val="en-GB" w:eastAsia="zh-HK"/>
        </w:rPr>
        <w:t xml:space="preserve"> </w:t>
      </w:r>
      <w:r w:rsidR="004F4F66" w:rsidRPr="00A061D5">
        <w:rPr>
          <w:rFonts w:ascii="Times New Roman" w:eastAsia="標楷體" w:hAnsi="Times New Roman" w:cs="Times New Roman"/>
          <w:b/>
          <w:sz w:val="22"/>
          <w:lang w:val="en-GB"/>
        </w:rPr>
        <w:t>202</w:t>
      </w:r>
      <w:r w:rsidR="00A07DD0">
        <w:rPr>
          <w:rFonts w:ascii="Times New Roman" w:eastAsia="標楷體" w:hAnsi="Times New Roman" w:cs="Times New Roman"/>
          <w:b/>
          <w:sz w:val="22"/>
          <w:lang w:val="en-GB"/>
        </w:rPr>
        <w:t>3</w:t>
      </w:r>
      <w:r w:rsidR="004F4F66" w:rsidRPr="00A061D5">
        <w:rPr>
          <w:rFonts w:ascii="Times New Roman" w:eastAsia="標楷體" w:hAnsi="Times New Roman" w:cs="Times New Roman"/>
          <w:b/>
          <w:sz w:val="22"/>
          <w:lang w:val="en-GB"/>
        </w:rPr>
        <w:t>/2</w:t>
      </w:r>
      <w:r w:rsidR="00A07DD0">
        <w:rPr>
          <w:rFonts w:ascii="Times New Roman" w:eastAsia="標楷體" w:hAnsi="Times New Roman" w:cs="Times New Roman"/>
          <w:b/>
          <w:sz w:val="22"/>
          <w:lang w:val="en-GB"/>
        </w:rPr>
        <w:t>4</w:t>
      </w:r>
    </w:p>
    <w:p w14:paraId="411665D0" w14:textId="77777777" w:rsidR="004F4F66" w:rsidRPr="00A061D5" w:rsidRDefault="004F4F66" w:rsidP="00DF121A">
      <w:pPr>
        <w:snapToGrid w:val="0"/>
        <w:spacing w:after="120"/>
        <w:jc w:val="center"/>
        <w:rPr>
          <w:rStyle w:val="apple-style-span"/>
          <w:rFonts w:ascii="Times New Roman" w:eastAsia="標楷體" w:hAnsi="Times New Roman" w:cs="Times New Roman"/>
          <w:b/>
          <w:color w:val="000000"/>
          <w:sz w:val="22"/>
          <w:lang w:val="en-GB"/>
        </w:rPr>
      </w:pPr>
      <w:r w:rsidRPr="00A061D5">
        <w:rPr>
          <w:rFonts w:ascii="Times New Roman" w:eastAsia="標楷體" w:hAnsi="Times New Roman" w:cs="Times New Roman"/>
          <w:b/>
          <w:color w:val="000000"/>
          <w:sz w:val="22"/>
          <w:lang w:val="en-GB"/>
        </w:rPr>
        <w:t xml:space="preserve">Information </w:t>
      </w:r>
      <w:r w:rsidRPr="00A061D5">
        <w:rPr>
          <w:rFonts w:ascii="Times New Roman" w:eastAsia="標楷體" w:hAnsi="Times New Roman" w:cs="Times New Roman"/>
          <w:b/>
          <w:color w:val="000000"/>
          <w:sz w:val="22"/>
          <w:lang w:val="en-GB" w:eastAsia="zh-HK"/>
        </w:rPr>
        <w:t>about</w:t>
      </w:r>
      <w:r w:rsidRPr="00A061D5">
        <w:rPr>
          <w:rFonts w:ascii="Times New Roman" w:eastAsia="標楷體" w:hAnsi="Times New Roman" w:cs="Times New Roman"/>
          <w:b/>
          <w:color w:val="000000"/>
          <w:sz w:val="22"/>
          <w:lang w:val="en-GB"/>
        </w:rPr>
        <w:t xml:space="preserve"> Seasonal Influenza Vaccination and Pneumococcal Vaccination</w:t>
      </w:r>
    </w:p>
    <w:p w14:paraId="134CB31C" w14:textId="77777777" w:rsidR="004F4F66" w:rsidRPr="00A061D5" w:rsidRDefault="004F4F66" w:rsidP="004F4F66">
      <w:pPr>
        <w:snapToGrid w:val="0"/>
        <w:spacing w:afterLines="20" w:after="72"/>
        <w:rPr>
          <w:rStyle w:val="apple-style-span"/>
          <w:rFonts w:ascii="Times New Roman" w:eastAsia="標楷體" w:hAnsi="Times New Roman" w:cs="Times New Roman"/>
          <w:b/>
          <w:sz w:val="22"/>
          <w:lang w:val="en-GB"/>
        </w:rPr>
      </w:pPr>
      <w:r w:rsidRPr="00A061D5">
        <w:rPr>
          <w:rFonts w:ascii="Times New Roman" w:hAnsi="Times New Roman" w:cs="Times New Roman"/>
          <w:b/>
          <w:sz w:val="22"/>
          <w:u w:val="single"/>
          <w:lang w:val="en-GB"/>
        </w:rPr>
        <w:t>Benefits of Getting Seasonal Influenza Vaccination and Pneumococcal Vaccination</w:t>
      </w:r>
    </w:p>
    <w:p w14:paraId="007FE4C9" w14:textId="2A2E2DBB" w:rsidR="004F4F66" w:rsidRPr="00A061D5" w:rsidRDefault="004F4F66" w:rsidP="004F4F66">
      <w:pPr>
        <w:snapToGrid w:val="0"/>
        <w:spacing w:line="100" w:lineRule="atLeast"/>
        <w:contextualSpacing/>
        <w:jc w:val="both"/>
        <w:rPr>
          <w:rFonts w:ascii="Times New Roman" w:hAnsi="Times New Roman" w:cs="Times New Roman"/>
          <w:sz w:val="22"/>
          <w:lang w:val="en-GB"/>
        </w:rPr>
      </w:pPr>
      <w:r w:rsidRPr="00A061D5">
        <w:rPr>
          <w:rFonts w:ascii="Times New Roman" w:hAnsi="Times New Roman" w:cs="Times New Roman"/>
          <w:sz w:val="22"/>
          <w:lang w:val="en-GB"/>
        </w:rPr>
        <w:t xml:space="preserve">Respiratory infection caused by seasonal influenza or pneumococcal infection is common.  Persons with weakened immunity and elderly persons get infected, it can be a serious illness and may be complicated by bronchitis, pneumonia or even death in the most serious cases.  Influenza predisposes individuals to community-acquired bacterial pneumonia.  Secondary bacterial pneumonia has been an important cause of morbidity and mortality for those infected with influenza.  Seasonal influenza vaccination is one of the effective means to prevent seasonal influenza and its complications, as well as reduce influenza related hospitalisation and death. </w:t>
      </w:r>
    </w:p>
    <w:p w14:paraId="45789B8E" w14:textId="77777777" w:rsidR="004F4F66" w:rsidRPr="00A061D5" w:rsidRDefault="004F4F66" w:rsidP="00DF121A">
      <w:pPr>
        <w:spacing w:before="60" w:afterLines="20" w:after="72"/>
        <w:jc w:val="both"/>
        <w:rPr>
          <w:rFonts w:ascii="Times New Roman" w:hAnsi="Times New Roman" w:cs="Times New Roman"/>
          <w:b/>
          <w:sz w:val="22"/>
          <w:u w:val="single"/>
          <w:lang w:val="en-GB"/>
        </w:rPr>
      </w:pPr>
      <w:r w:rsidRPr="00A061D5">
        <w:rPr>
          <w:rFonts w:ascii="Times New Roman" w:hAnsi="Times New Roman" w:cs="Times New Roman"/>
          <w:b/>
          <w:sz w:val="22"/>
          <w:u w:val="single"/>
          <w:lang w:val="en-GB"/>
        </w:rPr>
        <w:t>Seasonal Influenza and Vaccination</w:t>
      </w:r>
    </w:p>
    <w:p w14:paraId="3EF47AB1" w14:textId="77777777" w:rsidR="004F4F66" w:rsidRPr="00A061D5" w:rsidRDefault="004F4F66" w:rsidP="004F4F66">
      <w:pPr>
        <w:snapToGrid w:val="0"/>
        <w:contextualSpacing/>
        <w:jc w:val="both"/>
        <w:rPr>
          <w:rFonts w:ascii="Times New Roman" w:hAnsi="Times New Roman" w:cs="Times New Roman"/>
          <w:sz w:val="22"/>
          <w:lang w:val="en-GB"/>
        </w:rPr>
      </w:pPr>
      <w:r w:rsidRPr="00A061D5">
        <w:rPr>
          <w:rFonts w:ascii="Times New Roman" w:hAnsi="Times New Roman" w:cs="Times New Roman"/>
          <w:sz w:val="22"/>
        </w:rPr>
        <w:t>Influenza is an acute illness of the respiratory tract caused by influenza viruses.</w:t>
      </w:r>
      <w:r w:rsidRPr="00A061D5">
        <w:rPr>
          <w:rFonts w:ascii="Times New Roman" w:hAnsi="Times New Roman" w:cs="Times New Roman"/>
          <w:sz w:val="22"/>
          <w:lang w:val="en-GB"/>
        </w:rPr>
        <w:t xml:space="preserve">  It can be caused by various types of influenza viruses.  In Hong Kong, the two subtypes of influenza </w:t>
      </w:r>
      <w:proofErr w:type="gramStart"/>
      <w:r w:rsidRPr="00A061D5">
        <w:rPr>
          <w:rFonts w:ascii="Times New Roman" w:hAnsi="Times New Roman" w:cs="Times New Roman"/>
          <w:sz w:val="22"/>
          <w:lang w:val="en-GB"/>
        </w:rPr>
        <w:t>A</w:t>
      </w:r>
      <w:proofErr w:type="gramEnd"/>
      <w:r w:rsidRPr="00A061D5">
        <w:rPr>
          <w:rFonts w:ascii="Times New Roman" w:hAnsi="Times New Roman" w:cs="Times New Roman"/>
          <w:sz w:val="22"/>
          <w:lang w:val="en-GB"/>
        </w:rPr>
        <w:t xml:space="preserve"> virus, H1N1 and H3N2, and influenza B virus, are most commonly seen.  Influenza occurs in Hong Kong throughout the year, but is usually more common in periods from January to March/April and from July to August.  The virus mainly spreads by respiratory droplets.  The disease is characterised by fever, sore throat, cough, runny nose, headache, muscle aches and general tiredness.  It is usually self-limiting with recovery in two to seven days. However, if persons with weakened immunity and elderly persons get infected, it can be a serious illness and may be complicated by bronchitis, pneumonia, </w:t>
      </w:r>
      <w:r w:rsidRPr="00A061D5">
        <w:rPr>
          <w:rFonts w:ascii="Times New Roman" w:hAnsi="Times New Roman" w:cs="Times New Roman"/>
          <w:sz w:val="22"/>
        </w:rPr>
        <w:t xml:space="preserve">encephalopathy, </w:t>
      </w:r>
      <w:r w:rsidRPr="00A061D5">
        <w:rPr>
          <w:rFonts w:ascii="Times New Roman" w:hAnsi="Times New Roman" w:cs="Times New Roman"/>
          <w:sz w:val="22"/>
          <w:lang w:val="en-GB"/>
        </w:rPr>
        <w:t>or even death in the most serious cases.  Serious infection or complications can also occur in healthy individuals.</w:t>
      </w:r>
    </w:p>
    <w:p w14:paraId="4413B104" w14:textId="77777777" w:rsidR="004F4F66" w:rsidRPr="00A061D5" w:rsidRDefault="004F4F66" w:rsidP="004F4F66">
      <w:pPr>
        <w:numPr>
          <w:ilvl w:val="0"/>
          <w:numId w:val="2"/>
        </w:numPr>
        <w:tabs>
          <w:tab w:val="num" w:pos="284"/>
        </w:tabs>
        <w:adjustRightInd w:val="0"/>
        <w:ind w:left="839" w:hanging="839"/>
        <w:jc w:val="both"/>
        <w:textAlignment w:val="baseline"/>
        <w:rPr>
          <w:rFonts w:ascii="Times New Roman" w:hAnsi="Times New Roman" w:cs="Times New Roman"/>
          <w:b/>
          <w:sz w:val="22"/>
          <w:lang w:val="en-GB" w:eastAsia="zh-HK"/>
        </w:rPr>
      </w:pPr>
      <w:r w:rsidRPr="00A061D5">
        <w:rPr>
          <w:rFonts w:ascii="Times New Roman" w:hAnsi="Times New Roman" w:cs="Times New Roman"/>
          <w:b/>
          <w:sz w:val="22"/>
          <w:lang w:val="en-GB" w:eastAsia="zh-HK"/>
        </w:rPr>
        <w:t>Seasonal Influenza Vaccine Composition</w:t>
      </w:r>
    </w:p>
    <w:p w14:paraId="427AC2B1" w14:textId="4DF78AE2" w:rsidR="004F4F66" w:rsidRPr="00A061D5" w:rsidRDefault="004F4F66" w:rsidP="004F4F66">
      <w:pPr>
        <w:autoSpaceDE w:val="0"/>
        <w:autoSpaceDN w:val="0"/>
        <w:snapToGrid w:val="0"/>
        <w:spacing w:line="240" w:lineRule="exact"/>
        <w:jc w:val="both"/>
        <w:rPr>
          <w:rFonts w:ascii="Times New Roman" w:hAnsi="Times New Roman" w:cs="Times New Roman"/>
          <w:sz w:val="22"/>
          <w:lang w:val="en-GB"/>
        </w:rPr>
      </w:pPr>
      <w:r w:rsidRPr="00A061D5">
        <w:rPr>
          <w:rFonts w:ascii="Times New Roman" w:hAnsi="Times New Roman" w:cs="Times New Roman"/>
          <w:sz w:val="22"/>
          <w:lang w:val="en-GB"/>
        </w:rPr>
        <w:t xml:space="preserve">The </w:t>
      </w:r>
      <w:r w:rsidRPr="00A061D5">
        <w:rPr>
          <w:rFonts w:ascii="Times New Roman" w:hAnsi="Times New Roman" w:cs="Times New Roman"/>
          <w:sz w:val="22"/>
        </w:rPr>
        <w:t xml:space="preserve">egg-based </w:t>
      </w:r>
      <w:proofErr w:type="spellStart"/>
      <w:r w:rsidRPr="00A061D5">
        <w:rPr>
          <w:rFonts w:ascii="Times New Roman" w:hAnsi="Times New Roman" w:cs="Times New Roman"/>
          <w:sz w:val="22"/>
        </w:rPr>
        <w:t>quadrivalent</w:t>
      </w:r>
      <w:proofErr w:type="spellEnd"/>
      <w:r w:rsidRPr="00A061D5">
        <w:rPr>
          <w:rFonts w:ascii="Times New Roman" w:hAnsi="Times New Roman" w:cs="Times New Roman"/>
          <w:sz w:val="22"/>
        </w:rPr>
        <w:t xml:space="preserve"> influenza </w:t>
      </w:r>
      <w:r w:rsidRPr="00A061D5">
        <w:rPr>
          <w:rFonts w:ascii="Times New Roman" w:hAnsi="Times New Roman" w:cs="Times New Roman"/>
          <w:sz w:val="22"/>
          <w:lang w:val="en-GB"/>
        </w:rPr>
        <w:t>vaccine provided under Residential Care Home Vaccination Programme</w:t>
      </w:r>
      <w:r w:rsidRPr="00A061D5">
        <w:rPr>
          <w:rFonts w:ascii="Times New Roman" w:hAnsi="Times New Roman" w:cs="Times New Roman"/>
          <w:sz w:val="22"/>
          <w:lang w:val="en-GB" w:eastAsia="zh-HK"/>
        </w:rPr>
        <w:t xml:space="preserve"> (RVP)</w:t>
      </w:r>
      <w:r w:rsidRPr="00A061D5">
        <w:rPr>
          <w:rFonts w:ascii="Times New Roman" w:hAnsi="Times New Roman" w:cs="Times New Roman"/>
          <w:sz w:val="22"/>
          <w:lang w:val="en-GB"/>
        </w:rPr>
        <w:t xml:space="preserve"> 202</w:t>
      </w:r>
      <w:r w:rsidR="00A07DD0">
        <w:rPr>
          <w:rFonts w:ascii="Times New Roman" w:hAnsi="Times New Roman" w:cs="Times New Roman"/>
          <w:sz w:val="22"/>
          <w:lang w:val="en-GB"/>
        </w:rPr>
        <w:t>3</w:t>
      </w:r>
      <w:r w:rsidRPr="00A061D5">
        <w:rPr>
          <w:rFonts w:ascii="Times New Roman" w:hAnsi="Times New Roman" w:cs="Times New Roman"/>
          <w:sz w:val="22"/>
          <w:lang w:val="en-GB"/>
        </w:rPr>
        <w:t>/2</w:t>
      </w:r>
      <w:r w:rsidR="00A07DD0">
        <w:rPr>
          <w:rFonts w:ascii="Times New Roman" w:hAnsi="Times New Roman" w:cs="Times New Roman"/>
          <w:sz w:val="22"/>
          <w:lang w:val="en-GB"/>
        </w:rPr>
        <w:t>4</w:t>
      </w:r>
      <w:r w:rsidRPr="00A061D5">
        <w:rPr>
          <w:rFonts w:ascii="Times New Roman" w:hAnsi="Times New Roman" w:cs="Times New Roman"/>
          <w:sz w:val="22"/>
          <w:lang w:val="en-GB"/>
        </w:rPr>
        <w:t xml:space="preserve"> contains the following:</w:t>
      </w:r>
    </w:p>
    <w:p w14:paraId="7A8BCAC7" w14:textId="2C97E362" w:rsidR="004F4F66" w:rsidRPr="00A061D5" w:rsidRDefault="004F4F66" w:rsidP="004F4F66">
      <w:pPr>
        <w:numPr>
          <w:ilvl w:val="0"/>
          <w:numId w:val="4"/>
        </w:numPr>
        <w:snapToGrid w:val="0"/>
        <w:spacing w:line="300" w:lineRule="exact"/>
        <w:ind w:hanging="1276"/>
        <w:rPr>
          <w:rFonts w:ascii="Times New Roman" w:hAnsi="Times New Roman" w:cs="Times New Roman"/>
          <w:sz w:val="22"/>
        </w:rPr>
      </w:pPr>
      <w:r w:rsidRPr="00A061D5">
        <w:rPr>
          <w:rFonts w:ascii="Times New Roman" w:hAnsi="Times New Roman" w:cs="Times New Roman"/>
          <w:sz w:val="22"/>
          <w:lang w:eastAsia="zh-HK"/>
        </w:rPr>
        <w:t>an A/Victoria/</w:t>
      </w:r>
      <w:r w:rsidR="00A07DD0" w:rsidRPr="00A07DD0">
        <w:rPr>
          <w:rFonts w:ascii="Times New Roman" w:hAnsi="Times New Roman" w:cs="Times New Roman"/>
          <w:sz w:val="22"/>
          <w:lang w:eastAsia="zh-HK"/>
        </w:rPr>
        <w:t>4897/2022</w:t>
      </w:r>
      <w:r w:rsidR="00A07DD0" w:rsidRPr="00A07DD0" w:rsidDel="00A07DD0">
        <w:rPr>
          <w:rFonts w:ascii="Times New Roman" w:hAnsi="Times New Roman" w:cs="Times New Roman"/>
          <w:sz w:val="22"/>
          <w:lang w:eastAsia="zh-HK"/>
        </w:rPr>
        <w:t xml:space="preserve"> </w:t>
      </w:r>
      <w:r w:rsidRPr="00A061D5">
        <w:rPr>
          <w:rFonts w:ascii="Times New Roman" w:hAnsi="Times New Roman" w:cs="Times New Roman"/>
          <w:sz w:val="22"/>
          <w:lang w:eastAsia="zh-HK"/>
        </w:rPr>
        <w:t>(H1N1)pdm09-like virus</w:t>
      </w:r>
    </w:p>
    <w:p w14:paraId="5FEF2343" w14:textId="1711887D" w:rsidR="004F4F66" w:rsidRPr="00A061D5" w:rsidRDefault="004F4F66" w:rsidP="004F4F66">
      <w:pPr>
        <w:numPr>
          <w:ilvl w:val="0"/>
          <w:numId w:val="4"/>
        </w:numPr>
        <w:snapToGrid w:val="0"/>
        <w:spacing w:line="300" w:lineRule="exact"/>
        <w:ind w:hanging="1276"/>
        <w:rPr>
          <w:rFonts w:ascii="Times New Roman" w:hAnsi="Times New Roman" w:cs="Times New Roman"/>
          <w:sz w:val="22"/>
          <w:lang w:val="en"/>
        </w:rPr>
      </w:pPr>
      <w:r w:rsidRPr="00A061D5">
        <w:rPr>
          <w:rFonts w:ascii="Times New Roman" w:hAnsi="Times New Roman" w:cs="Times New Roman"/>
          <w:sz w:val="22"/>
        </w:rPr>
        <w:t>an A/D</w:t>
      </w:r>
      <w:r w:rsidRPr="00A061D5">
        <w:rPr>
          <w:rFonts w:ascii="Times New Roman" w:hAnsi="Times New Roman" w:cs="Times New Roman" w:hint="eastAsia"/>
          <w:sz w:val="22"/>
          <w:lang w:eastAsia="zh-HK"/>
        </w:rPr>
        <w:t>arwin</w:t>
      </w:r>
      <w:r w:rsidRPr="00A061D5">
        <w:rPr>
          <w:rFonts w:ascii="Times New Roman" w:hAnsi="Times New Roman" w:cs="Times New Roman"/>
          <w:sz w:val="22"/>
        </w:rPr>
        <w:t>/9/2021 (H3N2)-like virus</w:t>
      </w:r>
    </w:p>
    <w:p w14:paraId="74289BA0" w14:textId="3C4DE019" w:rsidR="004F4F66" w:rsidRPr="00A061D5" w:rsidRDefault="004F4F66" w:rsidP="004F4F66">
      <w:pPr>
        <w:numPr>
          <w:ilvl w:val="0"/>
          <w:numId w:val="4"/>
        </w:numPr>
        <w:snapToGrid w:val="0"/>
        <w:spacing w:line="300" w:lineRule="exact"/>
        <w:ind w:hanging="1276"/>
        <w:rPr>
          <w:rFonts w:ascii="Times New Roman" w:hAnsi="Times New Roman" w:cs="Times New Roman"/>
          <w:sz w:val="22"/>
          <w:lang w:val="en"/>
        </w:rPr>
      </w:pPr>
      <w:r w:rsidRPr="00A061D5">
        <w:rPr>
          <w:rFonts w:ascii="Times New Roman" w:hAnsi="Times New Roman" w:cs="Times New Roman"/>
          <w:sz w:val="22"/>
        </w:rPr>
        <w:t>a B/Austria/1359417/2021 (B/Victoria lineage) -like virus</w:t>
      </w:r>
    </w:p>
    <w:p w14:paraId="50CD73FC" w14:textId="48DCA3D6" w:rsidR="00A07DD0" w:rsidRPr="0036042F" w:rsidRDefault="004F4F66" w:rsidP="0036042F">
      <w:pPr>
        <w:numPr>
          <w:ilvl w:val="0"/>
          <w:numId w:val="4"/>
        </w:numPr>
        <w:snapToGrid w:val="0"/>
        <w:spacing w:line="300" w:lineRule="exact"/>
        <w:ind w:hanging="1276"/>
        <w:rPr>
          <w:rFonts w:ascii="Times New Roman" w:hAnsi="Times New Roman" w:cs="Times New Roman"/>
          <w:sz w:val="22"/>
          <w:lang w:val="en"/>
        </w:rPr>
      </w:pPr>
      <w:r w:rsidRPr="00A061D5">
        <w:rPr>
          <w:rFonts w:ascii="Times New Roman" w:hAnsi="Times New Roman" w:cs="Times New Roman"/>
          <w:sz w:val="22"/>
          <w:lang w:val="en"/>
        </w:rPr>
        <w:t>a B/Phuket/3073/2013 (B/Yamagata lineage) -like virus</w:t>
      </w:r>
    </w:p>
    <w:p w14:paraId="0201EC72" w14:textId="2E215A4B" w:rsidR="00A07DD0" w:rsidRPr="0036042F" w:rsidRDefault="005F3290" w:rsidP="0036042F">
      <w:pPr>
        <w:snapToGrid w:val="0"/>
        <w:spacing w:line="300" w:lineRule="exact"/>
        <w:rPr>
          <w:rFonts w:ascii="Times New Roman" w:hAnsi="Times New Roman" w:cs="Times New Roman"/>
          <w:sz w:val="22"/>
        </w:rPr>
      </w:pPr>
      <w:r w:rsidRPr="00A061D5">
        <w:rPr>
          <w:rFonts w:ascii="Times New Roman" w:hAnsi="Times New Roman" w:cs="Times New Roman"/>
          <w:sz w:val="22"/>
          <w:lang w:val="en-GB" w:eastAsia="zh-HK"/>
        </w:rPr>
        <w:t>Inactivated seasonal influenza vaccine is used under RVP 202</w:t>
      </w:r>
      <w:r>
        <w:rPr>
          <w:rFonts w:ascii="Times New Roman" w:hAnsi="Times New Roman" w:cs="Times New Roman" w:hint="eastAsia"/>
          <w:sz w:val="22"/>
          <w:lang w:val="en-GB"/>
        </w:rPr>
        <w:t>3</w:t>
      </w:r>
      <w:r w:rsidRPr="00A061D5">
        <w:rPr>
          <w:rFonts w:ascii="Times New Roman" w:hAnsi="Times New Roman" w:cs="Times New Roman"/>
          <w:sz w:val="22"/>
          <w:lang w:val="en-GB" w:eastAsia="zh-HK"/>
        </w:rPr>
        <w:t>/2</w:t>
      </w:r>
      <w:r>
        <w:rPr>
          <w:rFonts w:ascii="Times New Roman" w:hAnsi="Times New Roman" w:cs="Times New Roman" w:hint="eastAsia"/>
          <w:sz w:val="22"/>
          <w:lang w:val="en-GB"/>
        </w:rPr>
        <w:t>4</w:t>
      </w:r>
      <w:r w:rsidRPr="00A061D5">
        <w:rPr>
          <w:rFonts w:ascii="Times New Roman" w:hAnsi="Times New Roman" w:cs="Times New Roman"/>
          <w:sz w:val="22"/>
          <w:lang w:val="en-GB" w:eastAsia="zh-HK"/>
        </w:rPr>
        <w:t>.</w:t>
      </w:r>
    </w:p>
    <w:p w14:paraId="76E814B6" w14:textId="77777777" w:rsidR="004F4F66" w:rsidRPr="00A061D5" w:rsidRDefault="004F4F66" w:rsidP="004F4F66">
      <w:pPr>
        <w:numPr>
          <w:ilvl w:val="0"/>
          <w:numId w:val="2"/>
        </w:numPr>
        <w:tabs>
          <w:tab w:val="num" w:pos="284"/>
        </w:tabs>
        <w:adjustRightInd w:val="0"/>
        <w:spacing w:line="360" w:lineRule="atLeast"/>
        <w:ind w:left="839" w:hanging="839"/>
        <w:jc w:val="both"/>
        <w:textAlignment w:val="baseline"/>
        <w:rPr>
          <w:rFonts w:ascii="Times New Roman" w:hAnsi="Times New Roman" w:cs="Times New Roman"/>
          <w:b/>
          <w:sz w:val="22"/>
          <w:lang w:val="en-GB" w:eastAsia="zh-HK"/>
        </w:rPr>
      </w:pPr>
      <w:r w:rsidRPr="00A061D5">
        <w:rPr>
          <w:rFonts w:ascii="Times New Roman" w:hAnsi="Times New Roman" w:cs="Times New Roman"/>
          <w:b/>
          <w:sz w:val="22"/>
          <w:lang w:val="en-GB" w:eastAsia="zh-HK"/>
        </w:rPr>
        <w:t>Recommended Dose</w:t>
      </w:r>
    </w:p>
    <w:p w14:paraId="406F8D77" w14:textId="77777777" w:rsidR="004F4F66" w:rsidRPr="00A061D5" w:rsidRDefault="004F4F66" w:rsidP="004F4F66">
      <w:pPr>
        <w:snapToGrid w:val="0"/>
        <w:spacing w:after="120" w:line="100" w:lineRule="atLeast"/>
        <w:contextualSpacing/>
        <w:jc w:val="both"/>
        <w:rPr>
          <w:rFonts w:ascii="Times New Roman" w:hAnsi="Times New Roman" w:cs="Times New Roman"/>
          <w:sz w:val="22"/>
          <w:lang w:val="en-GB" w:eastAsia="zh-HK"/>
        </w:rPr>
      </w:pPr>
      <w:r w:rsidRPr="00A061D5">
        <w:rPr>
          <w:rFonts w:ascii="Times New Roman" w:hAnsi="Times New Roman" w:cs="Times New Roman"/>
          <w:sz w:val="22"/>
          <w:lang w:val="en-GB" w:eastAsia="zh-HK"/>
        </w:rPr>
        <w:t xml:space="preserve">For persons aged 9 years or above, only one dose of seasonal influenza vaccine is required in each influenza season. </w:t>
      </w:r>
    </w:p>
    <w:p w14:paraId="1292F81B" w14:textId="2A2C7F59" w:rsidR="004F4F66" w:rsidRPr="00A061D5" w:rsidRDefault="004F4F66" w:rsidP="004F4F66">
      <w:pPr>
        <w:snapToGrid w:val="0"/>
        <w:spacing w:after="120" w:line="100" w:lineRule="atLeast"/>
        <w:contextualSpacing/>
        <w:jc w:val="both"/>
        <w:rPr>
          <w:rFonts w:ascii="Times New Roman" w:hAnsi="Times New Roman" w:cs="Times New Roman"/>
          <w:sz w:val="22"/>
        </w:rPr>
      </w:pPr>
      <w:r w:rsidRPr="00A061D5">
        <w:rPr>
          <w:rFonts w:ascii="Times New Roman" w:hAnsi="Times New Roman" w:cs="Times New Roman"/>
          <w:sz w:val="22"/>
          <w:lang w:val="en-GB"/>
        </w:rPr>
        <w:t xml:space="preserve">To ensure adequate immunity against seasonal influenza, children under 9 years of age who have never received any seasonal influenza vaccination before are recommended to receive 2 doses of </w:t>
      </w:r>
      <w:r w:rsidRPr="00A061D5">
        <w:rPr>
          <w:rFonts w:ascii="Times New Roman" w:hAnsi="Times New Roman" w:cs="Times New Roman"/>
          <w:sz w:val="22"/>
          <w:lang w:val="en-GB" w:eastAsia="zh-HK"/>
        </w:rPr>
        <w:t>seasonal influenza vaccine</w:t>
      </w:r>
      <w:r w:rsidRPr="00A061D5">
        <w:rPr>
          <w:rFonts w:ascii="Times New Roman" w:hAnsi="Times New Roman" w:cs="Times New Roman"/>
          <w:sz w:val="22"/>
          <w:lang w:val="en-GB"/>
        </w:rPr>
        <w:t xml:space="preserve"> with a minimum interval of 4 weeks in the 202</w:t>
      </w:r>
      <w:r w:rsidR="00972F12">
        <w:rPr>
          <w:rFonts w:ascii="Times New Roman" w:hAnsi="Times New Roman" w:cs="Times New Roman"/>
          <w:sz w:val="22"/>
          <w:lang w:val="en-GB"/>
        </w:rPr>
        <w:t>3</w:t>
      </w:r>
      <w:r w:rsidR="00920789">
        <w:rPr>
          <w:rFonts w:ascii="Times New Roman" w:hAnsi="Times New Roman" w:cs="Times New Roman"/>
          <w:sz w:val="22"/>
          <w:lang w:val="en-GB"/>
        </w:rPr>
        <w:t>/</w:t>
      </w:r>
      <w:r w:rsidR="0005123A" w:rsidRPr="00A061D5">
        <w:rPr>
          <w:rFonts w:ascii="Times New Roman" w:hAnsi="Times New Roman" w:cs="Times New Roman"/>
          <w:sz w:val="22"/>
          <w:lang w:val="en-GB"/>
        </w:rPr>
        <w:t>2</w:t>
      </w:r>
      <w:r w:rsidR="00972F12">
        <w:rPr>
          <w:rFonts w:ascii="Times New Roman" w:hAnsi="Times New Roman" w:cs="Times New Roman"/>
          <w:sz w:val="22"/>
          <w:lang w:val="en-GB"/>
        </w:rPr>
        <w:t>4</w:t>
      </w:r>
      <w:r w:rsidRPr="00A061D5">
        <w:rPr>
          <w:rFonts w:ascii="Times New Roman" w:hAnsi="Times New Roman" w:cs="Times New Roman"/>
          <w:sz w:val="22"/>
          <w:lang w:val="en-GB"/>
        </w:rPr>
        <w:t xml:space="preserve"> season. Children below 9 years of age, who have received at least one dose of </w:t>
      </w:r>
      <w:r w:rsidRPr="00A061D5">
        <w:rPr>
          <w:rFonts w:ascii="Times New Roman" w:hAnsi="Times New Roman" w:cs="Times New Roman"/>
          <w:sz w:val="22"/>
          <w:lang w:val="en-GB" w:eastAsia="zh-HK"/>
        </w:rPr>
        <w:t>seasonal influenza vaccine</w:t>
      </w:r>
      <w:r w:rsidRPr="00A061D5">
        <w:rPr>
          <w:rFonts w:ascii="Times New Roman" w:hAnsi="Times New Roman" w:cs="Times New Roman"/>
          <w:sz w:val="22"/>
          <w:lang w:val="en-GB"/>
        </w:rPr>
        <w:t xml:space="preserve"> before are recommended to receive one dose of </w:t>
      </w:r>
      <w:r w:rsidRPr="00A061D5">
        <w:rPr>
          <w:rFonts w:ascii="Times New Roman" w:hAnsi="Times New Roman" w:cs="Times New Roman"/>
          <w:sz w:val="22"/>
          <w:lang w:val="en-GB" w:eastAsia="zh-HK"/>
        </w:rPr>
        <w:t>seasonal influenza vaccine</w:t>
      </w:r>
      <w:r w:rsidRPr="00A061D5" w:rsidDel="00F726EB">
        <w:rPr>
          <w:rFonts w:ascii="Times New Roman" w:hAnsi="Times New Roman" w:cs="Times New Roman"/>
          <w:sz w:val="22"/>
          <w:lang w:val="en-GB"/>
        </w:rPr>
        <w:t xml:space="preserve"> </w:t>
      </w:r>
      <w:r w:rsidRPr="00A061D5">
        <w:rPr>
          <w:rFonts w:ascii="Times New Roman" w:hAnsi="Times New Roman" w:cs="Times New Roman"/>
          <w:sz w:val="22"/>
          <w:lang w:val="en-GB"/>
        </w:rPr>
        <w:t>in the 202</w:t>
      </w:r>
      <w:r w:rsidR="00972F12">
        <w:rPr>
          <w:rFonts w:ascii="Times New Roman" w:hAnsi="Times New Roman" w:cs="Times New Roman"/>
          <w:sz w:val="22"/>
          <w:lang w:val="en-GB"/>
        </w:rPr>
        <w:t>3</w:t>
      </w:r>
      <w:r w:rsidR="00920789">
        <w:rPr>
          <w:rFonts w:ascii="Times New Roman" w:hAnsi="Times New Roman" w:cs="Times New Roman"/>
          <w:sz w:val="22"/>
          <w:lang w:val="en-GB"/>
        </w:rPr>
        <w:t>/</w:t>
      </w:r>
      <w:r w:rsidR="0005123A" w:rsidRPr="00A061D5">
        <w:rPr>
          <w:rFonts w:ascii="Times New Roman" w:hAnsi="Times New Roman" w:cs="Times New Roman"/>
          <w:sz w:val="22"/>
          <w:lang w:val="en-GB"/>
        </w:rPr>
        <w:t>2</w:t>
      </w:r>
      <w:r w:rsidR="00972F12">
        <w:rPr>
          <w:rFonts w:ascii="Times New Roman" w:hAnsi="Times New Roman" w:cs="Times New Roman"/>
          <w:sz w:val="22"/>
          <w:lang w:val="en-GB"/>
        </w:rPr>
        <w:t>4</w:t>
      </w:r>
      <w:r w:rsidRPr="00A061D5">
        <w:rPr>
          <w:rFonts w:ascii="Times New Roman" w:hAnsi="Times New Roman" w:cs="Times New Roman"/>
          <w:sz w:val="22"/>
          <w:lang w:val="en-GB"/>
        </w:rPr>
        <w:t xml:space="preserve"> season.</w:t>
      </w:r>
    </w:p>
    <w:p w14:paraId="2B44F089" w14:textId="77777777" w:rsidR="004F4F66" w:rsidRPr="00A061D5" w:rsidRDefault="004F4F66" w:rsidP="004F4F66">
      <w:pPr>
        <w:numPr>
          <w:ilvl w:val="0"/>
          <w:numId w:val="2"/>
        </w:numPr>
        <w:tabs>
          <w:tab w:val="num" w:pos="284"/>
        </w:tabs>
        <w:adjustRightInd w:val="0"/>
        <w:spacing w:line="360" w:lineRule="atLeast"/>
        <w:ind w:left="839" w:hanging="839"/>
        <w:jc w:val="both"/>
        <w:textAlignment w:val="baseline"/>
        <w:rPr>
          <w:rFonts w:ascii="Times New Roman" w:hAnsi="Times New Roman" w:cs="Times New Roman"/>
          <w:b/>
          <w:sz w:val="22"/>
          <w:lang w:val="en-GB" w:eastAsia="zh-HK"/>
        </w:rPr>
      </w:pPr>
      <w:r w:rsidRPr="00A061D5">
        <w:rPr>
          <w:rFonts w:ascii="Times New Roman" w:hAnsi="Times New Roman" w:cs="Times New Roman"/>
          <w:b/>
          <w:sz w:val="22"/>
          <w:lang w:val="en-GB" w:eastAsia="zh-HK"/>
        </w:rPr>
        <w:t>Who should not receive inactivated influenza vaccination</w:t>
      </w:r>
    </w:p>
    <w:p w14:paraId="0ECC919D" w14:textId="53060622" w:rsidR="004F4F66" w:rsidRDefault="004F4F66" w:rsidP="004F4F66">
      <w:pPr>
        <w:snapToGrid w:val="0"/>
        <w:spacing w:after="120" w:line="100" w:lineRule="atLeast"/>
        <w:contextualSpacing/>
        <w:jc w:val="both"/>
        <w:rPr>
          <w:rFonts w:ascii="Times New Roman" w:hAnsi="Times New Roman" w:cs="Times New Roman"/>
          <w:sz w:val="22"/>
          <w:lang w:val="en-GB" w:eastAsia="zh-HK"/>
        </w:rPr>
      </w:pPr>
      <w:r w:rsidRPr="00A061D5">
        <w:rPr>
          <w:rFonts w:ascii="Times New Roman" w:hAnsi="Times New Roman" w:cs="Times New Roman"/>
          <w:sz w:val="22"/>
          <w:lang w:val="en-GB" w:eastAsia="zh-HK"/>
        </w:rPr>
        <w:t xml:space="preserve">People who have a history of severe allergic reaction to any vaccine component or a previous dose of any influenza vaccine are not suitable to have inactivated seasonal influenza vaccination. Individuals with mild egg allergy who are considering an influenza vaccination can be given inactivated influenza vaccination in primary care setting. Individuals with a history of anaphylaxis to egg should have seasonal influenza </w:t>
      </w:r>
      <w:proofErr w:type="gramStart"/>
      <w:r w:rsidRPr="00A061D5">
        <w:rPr>
          <w:rFonts w:ascii="Times New Roman" w:hAnsi="Times New Roman" w:cs="Times New Roman"/>
          <w:sz w:val="22"/>
          <w:lang w:val="en-GB" w:eastAsia="zh-HK"/>
        </w:rPr>
        <w:t>vaccine</w:t>
      </w:r>
      <w:proofErr w:type="gramEnd"/>
      <w:r w:rsidRPr="00A061D5">
        <w:rPr>
          <w:rFonts w:ascii="Times New Roman" w:hAnsi="Times New Roman" w:cs="Times New Roman"/>
          <w:sz w:val="22"/>
          <w:lang w:val="en-GB" w:eastAsia="zh-HK"/>
        </w:rPr>
        <w:t xml:space="preserve"> administered by healthcare professionals in appropriate medical facilities with capacity to recognise and manage severe allergic reactions. Influenza vaccine contains ovalbumin (an egg protein), but the vaccine manufacturing process involves repeated purification and the ovalbumin content is very low. Even people who are allergic to eggs are generally safe to receive vaccination. Those with bleeding disorders or on anticoagulants should consult their doctors for advice. If an individual suffers from fever on the day of vaccination, vaccination should be deferred till recovery.</w:t>
      </w:r>
    </w:p>
    <w:p w14:paraId="58FADF58" w14:textId="77777777" w:rsidR="004F4F66" w:rsidRPr="00A061D5" w:rsidRDefault="004F4F66" w:rsidP="004F4F66">
      <w:pPr>
        <w:numPr>
          <w:ilvl w:val="0"/>
          <w:numId w:val="2"/>
        </w:numPr>
        <w:tabs>
          <w:tab w:val="num" w:pos="284"/>
        </w:tabs>
        <w:adjustRightInd w:val="0"/>
        <w:spacing w:line="360" w:lineRule="atLeast"/>
        <w:ind w:left="839" w:hanging="839"/>
        <w:jc w:val="both"/>
        <w:textAlignment w:val="baseline"/>
        <w:rPr>
          <w:rFonts w:ascii="Times New Roman" w:hAnsi="Times New Roman" w:cs="Times New Roman"/>
          <w:b/>
          <w:sz w:val="22"/>
          <w:lang w:val="en-GB" w:eastAsia="zh-HK"/>
        </w:rPr>
      </w:pPr>
      <w:r w:rsidRPr="00A061D5">
        <w:rPr>
          <w:rFonts w:ascii="Times New Roman" w:hAnsi="Times New Roman" w:cs="Times New Roman"/>
          <w:b/>
          <w:sz w:val="22"/>
          <w:lang w:val="en-GB" w:eastAsia="zh-HK"/>
        </w:rPr>
        <w:t>Why should pregnant women receive seasonal influenza vaccination</w:t>
      </w:r>
    </w:p>
    <w:p w14:paraId="320F53F8" w14:textId="126B83AB" w:rsidR="00BF33A7" w:rsidRPr="00A061D5" w:rsidRDefault="004F6F52" w:rsidP="004F4F66">
      <w:pPr>
        <w:snapToGrid w:val="0"/>
        <w:spacing w:after="120" w:line="100" w:lineRule="atLeast"/>
        <w:contextualSpacing/>
        <w:jc w:val="both"/>
        <w:rPr>
          <w:rFonts w:ascii="Times New Roman" w:hAnsi="Times New Roman" w:cs="Times New Roman"/>
          <w:sz w:val="22"/>
          <w:lang w:val="en-GB" w:eastAsia="zh-HK"/>
        </w:rPr>
      </w:pPr>
      <w:r w:rsidRPr="004F6F52">
        <w:rPr>
          <w:rFonts w:ascii="Times New Roman" w:hAnsi="Times New Roman" w:cs="Times New Roman"/>
          <w:sz w:val="22"/>
          <w:lang w:eastAsia="zh-HK"/>
        </w:rPr>
        <w:t xml:space="preserve">Seasonal influenza vaccination is recommended for all pregnant women for benefits in terms of reduced acute respiratory infection for both mothers and infants, and reduction of cardiopulmonary complications and the associated </w:t>
      </w:r>
      <w:proofErr w:type="spellStart"/>
      <w:r w:rsidRPr="004F6F52">
        <w:rPr>
          <w:rFonts w:ascii="Times New Roman" w:hAnsi="Times New Roman" w:cs="Times New Roman"/>
          <w:sz w:val="22"/>
          <w:lang w:eastAsia="zh-HK"/>
        </w:rPr>
        <w:t>hospitalisations</w:t>
      </w:r>
      <w:proofErr w:type="spellEnd"/>
      <w:r w:rsidRPr="004F6F52">
        <w:rPr>
          <w:rFonts w:ascii="Times New Roman" w:hAnsi="Times New Roman" w:cs="Times New Roman"/>
          <w:sz w:val="22"/>
          <w:lang w:eastAsia="zh-HK"/>
        </w:rPr>
        <w:t xml:space="preserve"> in pregnant women.</w:t>
      </w:r>
      <w:r w:rsidR="004F4F66" w:rsidRPr="00A061D5">
        <w:rPr>
          <w:rFonts w:ascii="Times New Roman" w:hAnsi="Times New Roman" w:cs="Times New Roman"/>
          <w:sz w:val="22"/>
          <w:lang w:val="en-GB" w:eastAsia="zh-HK"/>
        </w:rPr>
        <w:t xml:space="preserve">  The World Health Organization considers inactivated influenza vaccine</w:t>
      </w:r>
      <w:r w:rsidR="0005123A" w:rsidRPr="00A061D5">
        <w:rPr>
          <w:rFonts w:ascii="Times New Roman" w:hAnsi="Times New Roman" w:cs="Times New Roman"/>
          <w:sz w:val="22"/>
          <w:lang w:val="en-GB" w:eastAsia="zh-HK"/>
        </w:rPr>
        <w:t xml:space="preserve"> (IIV)</w:t>
      </w:r>
      <w:r w:rsidR="004F4F66" w:rsidRPr="00A061D5">
        <w:rPr>
          <w:rFonts w:ascii="Times New Roman" w:hAnsi="Times New Roman" w:cs="Times New Roman"/>
          <w:sz w:val="22"/>
          <w:lang w:val="en-GB" w:eastAsia="zh-HK"/>
        </w:rPr>
        <w:t xml:space="preserve"> </w:t>
      </w:r>
      <w:r w:rsidRPr="004F6F52">
        <w:rPr>
          <w:rFonts w:ascii="Times New Roman" w:hAnsi="Times New Roman" w:cs="Times New Roman"/>
          <w:sz w:val="22"/>
          <w:lang w:eastAsia="zh-HK"/>
        </w:rPr>
        <w:t>to be safe in pregnancy</w:t>
      </w:r>
      <w:r w:rsidR="004F4F66" w:rsidRPr="00A061D5">
        <w:rPr>
          <w:rFonts w:ascii="Times New Roman" w:hAnsi="Times New Roman" w:cs="Times New Roman"/>
          <w:sz w:val="22"/>
          <w:lang w:val="en-GB" w:eastAsia="zh-HK"/>
        </w:rPr>
        <w:t xml:space="preserve"> and there is no evidence showing </w:t>
      </w:r>
      <w:r w:rsidR="0005123A" w:rsidRPr="00A061D5">
        <w:rPr>
          <w:rFonts w:ascii="Times New Roman" w:hAnsi="Times New Roman" w:cs="Times New Roman"/>
          <w:sz w:val="22"/>
          <w:lang w:val="en-GB" w:eastAsia="zh-HK"/>
        </w:rPr>
        <w:t>that IIV</w:t>
      </w:r>
      <w:r w:rsidR="004F4F66" w:rsidRPr="00A061D5">
        <w:rPr>
          <w:rFonts w:ascii="Times New Roman" w:hAnsi="Times New Roman" w:cs="Times New Roman"/>
          <w:sz w:val="22"/>
          <w:lang w:val="en-GB" w:eastAsia="zh-HK"/>
        </w:rPr>
        <w:t xml:space="preserve"> can cause abnormality in foetus even if given during the first trimester.  </w:t>
      </w:r>
      <w:r w:rsidRPr="004F6F52">
        <w:rPr>
          <w:rFonts w:ascii="Times New Roman" w:hAnsi="Times New Roman" w:cs="Times New Roman"/>
          <w:sz w:val="22"/>
          <w:lang w:val="en-GB" w:eastAsia="zh-HK"/>
        </w:rPr>
        <w:t>Recombinant influenza vaccine is not contraindicated in pregnancy.</w:t>
      </w:r>
      <w:r>
        <w:rPr>
          <w:rFonts w:ascii="Times New Roman" w:hAnsi="Times New Roman" w:cs="Times New Roman"/>
          <w:sz w:val="22"/>
          <w:lang w:val="en-GB" w:eastAsia="zh-HK"/>
        </w:rPr>
        <w:t xml:space="preserve">  </w:t>
      </w:r>
      <w:r w:rsidR="004F4F66" w:rsidRPr="00A061D5">
        <w:rPr>
          <w:rFonts w:ascii="Times New Roman" w:hAnsi="Times New Roman" w:cs="Times New Roman"/>
          <w:sz w:val="22"/>
          <w:lang w:val="en-GB" w:eastAsia="zh-HK"/>
        </w:rPr>
        <w:t xml:space="preserve">However, pregnant women should </w:t>
      </w:r>
      <w:r>
        <w:rPr>
          <w:rFonts w:ascii="Times New Roman" w:hAnsi="Times New Roman" w:cs="Times New Roman"/>
          <w:sz w:val="22"/>
          <w:lang w:val="en-GB" w:eastAsia="zh-HK"/>
        </w:rPr>
        <w:t>NOT</w:t>
      </w:r>
      <w:r w:rsidR="004F4F66" w:rsidRPr="00A061D5">
        <w:rPr>
          <w:rFonts w:ascii="Times New Roman" w:hAnsi="Times New Roman" w:cs="Times New Roman"/>
          <w:sz w:val="22"/>
          <w:lang w:val="en-GB" w:eastAsia="zh-HK"/>
        </w:rPr>
        <w:t xml:space="preserve"> receive live attenuated influenza vaccine because it contains live viruses. Pregnant women should consult a doctor for any queries. Inactivated influenza vaccine is used under RVP 202</w:t>
      </w:r>
      <w:r w:rsidR="00972F12">
        <w:rPr>
          <w:rFonts w:ascii="Times New Roman" w:hAnsi="Times New Roman" w:cs="Times New Roman"/>
          <w:sz w:val="22"/>
          <w:lang w:val="en-GB" w:eastAsia="zh-HK"/>
        </w:rPr>
        <w:t>3</w:t>
      </w:r>
      <w:r w:rsidR="004F4F66" w:rsidRPr="00A061D5">
        <w:rPr>
          <w:rFonts w:ascii="Times New Roman" w:hAnsi="Times New Roman" w:cs="Times New Roman"/>
          <w:sz w:val="22"/>
          <w:lang w:val="en-GB" w:eastAsia="zh-HK"/>
        </w:rPr>
        <w:t>/</w:t>
      </w:r>
      <w:r w:rsidR="0005123A" w:rsidRPr="00A061D5">
        <w:rPr>
          <w:rFonts w:ascii="Times New Roman" w:hAnsi="Times New Roman" w:cs="Times New Roman"/>
          <w:sz w:val="22"/>
          <w:lang w:val="en-GB" w:eastAsia="zh-HK"/>
        </w:rPr>
        <w:t>2</w:t>
      </w:r>
      <w:r w:rsidR="00972F12">
        <w:rPr>
          <w:rFonts w:ascii="Times New Roman" w:hAnsi="Times New Roman" w:cs="Times New Roman"/>
          <w:sz w:val="22"/>
          <w:lang w:val="en-GB" w:eastAsia="zh-HK"/>
        </w:rPr>
        <w:t>4</w:t>
      </w:r>
      <w:r w:rsidR="004F4F66" w:rsidRPr="00A061D5">
        <w:rPr>
          <w:rFonts w:ascii="Times New Roman" w:hAnsi="Times New Roman" w:cs="Times New Roman"/>
          <w:sz w:val="22"/>
          <w:lang w:val="en-GB" w:eastAsia="zh-HK"/>
        </w:rPr>
        <w:t>.</w:t>
      </w:r>
    </w:p>
    <w:p w14:paraId="4581F3A6" w14:textId="77777777" w:rsidR="004F4F66" w:rsidRPr="00A061D5" w:rsidRDefault="004F4F66" w:rsidP="004F4F66">
      <w:pPr>
        <w:numPr>
          <w:ilvl w:val="0"/>
          <w:numId w:val="2"/>
        </w:numPr>
        <w:tabs>
          <w:tab w:val="num" w:pos="284"/>
        </w:tabs>
        <w:adjustRightInd w:val="0"/>
        <w:spacing w:line="360" w:lineRule="atLeast"/>
        <w:ind w:left="839" w:hanging="839"/>
        <w:jc w:val="both"/>
        <w:textAlignment w:val="baseline"/>
        <w:rPr>
          <w:rFonts w:ascii="Times New Roman" w:hAnsi="Times New Roman" w:cs="Times New Roman"/>
          <w:b/>
          <w:sz w:val="22"/>
          <w:lang w:val="en-GB"/>
        </w:rPr>
      </w:pPr>
      <w:r w:rsidRPr="00A061D5">
        <w:rPr>
          <w:rFonts w:ascii="Times New Roman" w:hAnsi="Times New Roman" w:cs="Times New Roman"/>
          <w:b/>
          <w:sz w:val="22"/>
          <w:lang w:val="en-GB" w:eastAsia="zh-HK"/>
        </w:rPr>
        <w:lastRenderedPageBreak/>
        <w:t>What are the possible s</w:t>
      </w:r>
      <w:r w:rsidRPr="00A061D5">
        <w:rPr>
          <w:rFonts w:ascii="Times New Roman" w:hAnsi="Times New Roman" w:cs="Times New Roman"/>
          <w:b/>
          <w:sz w:val="22"/>
          <w:lang w:val="en-GB"/>
        </w:rPr>
        <w:t>ide effects following inactivated influenza vaccine administration</w:t>
      </w:r>
    </w:p>
    <w:p w14:paraId="52986ED9" w14:textId="2E9B9C75" w:rsidR="00972F12" w:rsidRDefault="004F4F66" w:rsidP="004F4F66">
      <w:pPr>
        <w:snapToGrid w:val="0"/>
        <w:spacing w:line="100" w:lineRule="atLeast"/>
        <w:contextualSpacing/>
        <w:jc w:val="both"/>
        <w:rPr>
          <w:rFonts w:ascii="Times New Roman" w:hAnsi="Times New Roman" w:cs="Times New Roman"/>
          <w:sz w:val="22"/>
          <w:lang w:val="en-GB" w:eastAsia="zh-HK"/>
        </w:rPr>
      </w:pPr>
      <w:r w:rsidRPr="00A061D5">
        <w:rPr>
          <w:rFonts w:ascii="Times New Roman" w:hAnsi="Times New Roman" w:cs="Times New Roman"/>
          <w:sz w:val="22"/>
          <w:lang w:val="en-GB" w:eastAsia="zh-HK"/>
        </w:rPr>
        <w:t xml:space="preserve">Inactivated influenza vaccine is very safe and usually well tolerated apart from occasional soreness, redness or swelling at the injection site.  Some recipients may experience fever, muscle pain, and tiredness beginning 6 to 12 hours after vaccination and lasting for up to two days.  If fever or discomforts persist, please consult a doctor.  Immediate severe allergic reactions like hives, swelling of the lips or tongue, and difficulties in breathing are rare and require emergency consultation. Influenza vaccination may be rarely followed by serious adverse events such as </w:t>
      </w:r>
      <w:proofErr w:type="spellStart"/>
      <w:r w:rsidRPr="00A061D5">
        <w:rPr>
          <w:rFonts w:ascii="Times New Roman" w:hAnsi="Times New Roman" w:cs="Times New Roman"/>
          <w:sz w:val="22"/>
          <w:lang w:val="en-GB" w:eastAsia="zh-HK"/>
        </w:rPr>
        <w:t>Guillain-Barré</w:t>
      </w:r>
      <w:proofErr w:type="spellEnd"/>
      <w:r w:rsidRPr="00A061D5">
        <w:rPr>
          <w:rFonts w:ascii="Times New Roman" w:hAnsi="Times New Roman" w:cs="Times New Roman"/>
          <w:sz w:val="22"/>
          <w:lang w:val="en-GB" w:eastAsia="zh-HK"/>
        </w:rPr>
        <w:t xml:space="preserve"> syndrome (GBS) (about 1 to 2 case per million </w:t>
      </w:r>
      <w:proofErr w:type="spellStart"/>
      <w:r w:rsidRPr="00A061D5">
        <w:rPr>
          <w:rFonts w:ascii="Times New Roman" w:hAnsi="Times New Roman" w:cs="Times New Roman"/>
          <w:sz w:val="22"/>
          <w:lang w:val="en-GB" w:eastAsia="zh-HK"/>
        </w:rPr>
        <w:t>vaccinees</w:t>
      </w:r>
      <w:proofErr w:type="spellEnd"/>
      <w:r w:rsidRPr="00A061D5">
        <w:rPr>
          <w:rFonts w:ascii="Times New Roman" w:hAnsi="Times New Roman" w:cs="Times New Roman"/>
          <w:sz w:val="22"/>
          <w:lang w:val="en-GB" w:eastAsia="zh-HK"/>
        </w:rPr>
        <w:t>) and severe allergic reaction (anaphylaxis) (9 per 10 million doses distributed).  However, influenza vaccination may not necessarily have causal relations with these adverse events. Studies have shown that the risk of GBS after influenza infection (17.20 per million</w:t>
      </w:r>
      <w:r w:rsidRPr="00A061D5">
        <w:rPr>
          <w:rFonts w:ascii="Times New Roman" w:hAnsi="Times New Roman" w:cs="Times New Roman"/>
          <w:sz w:val="22"/>
          <w:lang w:val="en-GB"/>
        </w:rPr>
        <w:t xml:space="preserve"> </w:t>
      </w:r>
      <w:r w:rsidRPr="00A061D5">
        <w:rPr>
          <w:rFonts w:ascii="Times New Roman" w:hAnsi="Times New Roman" w:cs="Times New Roman"/>
          <w:sz w:val="22"/>
          <w:lang w:val="en-GB" w:eastAsia="zh-HK"/>
        </w:rPr>
        <w:t>infected persons) is much higher than after influenza vaccination (1.03 per million vaccine recipients).</w:t>
      </w:r>
    </w:p>
    <w:p w14:paraId="5FB5526D" w14:textId="77777777" w:rsidR="004F4F66" w:rsidRPr="00A061D5" w:rsidRDefault="004F4F66" w:rsidP="004F4F66">
      <w:pPr>
        <w:pStyle w:val="a6"/>
        <w:numPr>
          <w:ilvl w:val="0"/>
          <w:numId w:val="5"/>
        </w:numPr>
        <w:snapToGrid w:val="0"/>
        <w:spacing w:line="360" w:lineRule="atLeast"/>
        <w:ind w:leftChars="0" w:left="284" w:hanging="284"/>
        <w:jc w:val="both"/>
        <w:rPr>
          <w:rFonts w:ascii="Times New Roman" w:hAnsi="Times New Roman" w:cs="Times New Roman"/>
          <w:b/>
          <w:bCs/>
          <w:sz w:val="22"/>
          <w:lang w:val="en" w:eastAsia="zh-HK"/>
        </w:rPr>
      </w:pPr>
      <w:r w:rsidRPr="00A061D5">
        <w:rPr>
          <w:rFonts w:ascii="Times New Roman" w:hAnsi="Times New Roman" w:cs="Times New Roman"/>
          <w:b/>
          <w:bCs/>
          <w:sz w:val="22"/>
          <w:lang w:val="en" w:eastAsia="zh-HK"/>
        </w:rPr>
        <w:t>Can COVID-19 vaccine be given together with seasonal influenza vaccine?</w:t>
      </w:r>
    </w:p>
    <w:p w14:paraId="11A1354C" w14:textId="77777777" w:rsidR="00430206" w:rsidRDefault="00ED3808" w:rsidP="004F4F66">
      <w:pPr>
        <w:snapToGrid w:val="0"/>
        <w:spacing w:after="120" w:line="100" w:lineRule="atLeast"/>
        <w:contextualSpacing/>
        <w:jc w:val="both"/>
        <w:rPr>
          <w:rFonts w:ascii="Times New Roman" w:hAnsi="Times New Roman" w:cs="Times New Roman"/>
          <w:b/>
          <w:bCs/>
          <w:sz w:val="22"/>
          <w:lang w:val="en" w:eastAsia="zh-HK"/>
        </w:rPr>
      </w:pPr>
      <w:r w:rsidRPr="00A061D5">
        <w:rPr>
          <w:rFonts w:ascii="Times New Roman" w:eastAsia="SimSun" w:hAnsi="Times New Roman" w:cs="Times New Roman"/>
          <w:color w:val="000000"/>
          <w:kern w:val="0"/>
          <w:sz w:val="22"/>
        </w:rPr>
        <w:t>COVID-19 vaccines can be co-administered with, or at any time before or after, seasonal influenza vaccine (including inactivated influenza vaccine, live attenuated influenza vaccines and recombinant influenza vaccine) under informed consent. If clients / parents of children wish to space out COVID-19 vaccine with seasonal influenza vaccine, an interval of 14 days is sufficient.</w:t>
      </w:r>
      <w:r w:rsidR="004F4F66" w:rsidRPr="00A061D5">
        <w:rPr>
          <w:rFonts w:ascii="Times New Roman" w:hAnsi="Times New Roman" w:cs="Times New Roman"/>
          <w:bCs/>
          <w:sz w:val="22"/>
          <w:lang w:val="en" w:eastAsia="zh-HK"/>
        </w:rPr>
        <w:t xml:space="preserve"> </w:t>
      </w:r>
    </w:p>
    <w:p w14:paraId="4CB59DA0" w14:textId="2239CF70" w:rsidR="00430206" w:rsidRPr="00430206" w:rsidRDefault="00430206" w:rsidP="0036042F">
      <w:pPr>
        <w:numPr>
          <w:ilvl w:val="0"/>
          <w:numId w:val="2"/>
        </w:numPr>
        <w:snapToGrid w:val="0"/>
        <w:spacing w:before="240"/>
        <w:ind w:left="357" w:hanging="357"/>
        <w:jc w:val="both"/>
        <w:rPr>
          <w:rFonts w:ascii="Times New Roman" w:hAnsi="Times New Roman" w:cs="Times New Roman"/>
          <w:b/>
          <w:bCs/>
          <w:sz w:val="22"/>
          <w:lang w:val="en-GB" w:eastAsia="zh-HK"/>
        </w:rPr>
      </w:pPr>
      <w:r w:rsidRPr="00430206">
        <w:rPr>
          <w:rFonts w:ascii="Times New Roman" w:hAnsi="Times New Roman" w:cs="Times New Roman"/>
          <w:b/>
          <w:bCs/>
          <w:sz w:val="22"/>
          <w:lang w:eastAsia="zh-HK"/>
        </w:rPr>
        <w:t>What to do if I feel discomfort after the co-administration of COVID-19 vaccine and seasonal influenza vaccine?</w:t>
      </w:r>
    </w:p>
    <w:p w14:paraId="6E6CCF2D" w14:textId="3A1D6F36" w:rsidR="00430206" w:rsidRPr="0036042F" w:rsidRDefault="00430206" w:rsidP="00DF121A">
      <w:pPr>
        <w:snapToGrid w:val="0"/>
        <w:spacing w:line="100" w:lineRule="atLeast"/>
        <w:contextualSpacing/>
        <w:jc w:val="both"/>
        <w:rPr>
          <w:rFonts w:ascii="Times New Roman" w:hAnsi="Times New Roman" w:cs="Times New Roman"/>
          <w:bCs/>
          <w:sz w:val="22"/>
          <w:lang w:val="en-GB" w:eastAsia="zh-HK"/>
        </w:rPr>
      </w:pPr>
      <w:r w:rsidRPr="00430206">
        <w:rPr>
          <w:rFonts w:ascii="Times New Roman" w:hAnsi="Times New Roman" w:cs="Times New Roman"/>
          <w:bCs/>
          <w:sz w:val="22"/>
          <w:lang w:eastAsia="zh-HK"/>
        </w:rPr>
        <w:t>In general, common side effects of both vaccines are usually mild and temporary which include soreness, redness and swelling at the injection site. Some people may experience fever, muscle pain, and fatigue a few hours after vaccination. In most cases, these symptoms would subside within a few days. If symptoms persist, or if allergic reactions (such as hives or facial swelling) or serious side effects occur, you should seek medical advice promptly.</w:t>
      </w:r>
      <w:r w:rsidRPr="0036042F">
        <w:rPr>
          <w:rFonts w:ascii="Times New Roman" w:hAnsi="Times New Roman" w:cs="Times New Roman"/>
          <w:bCs/>
          <w:sz w:val="22"/>
          <w:lang w:val="en-GB" w:eastAsia="zh-HK"/>
        </w:rPr>
        <w:t xml:space="preserve"> </w:t>
      </w:r>
    </w:p>
    <w:p w14:paraId="6DFCCB10" w14:textId="127C8051" w:rsidR="00D37C01" w:rsidRPr="00A061D5" w:rsidRDefault="00D37C01" w:rsidP="00D37C01">
      <w:pPr>
        <w:pStyle w:val="a6"/>
        <w:numPr>
          <w:ilvl w:val="0"/>
          <w:numId w:val="5"/>
        </w:numPr>
        <w:snapToGrid w:val="0"/>
        <w:spacing w:line="360" w:lineRule="atLeast"/>
        <w:ind w:leftChars="0" w:left="284" w:hanging="284"/>
        <w:jc w:val="both"/>
        <w:rPr>
          <w:rFonts w:ascii="Times New Roman" w:hAnsi="Times New Roman" w:cs="Times New Roman"/>
          <w:b/>
          <w:bCs/>
          <w:sz w:val="22"/>
          <w:lang w:val="en" w:eastAsia="zh-HK"/>
        </w:rPr>
      </w:pPr>
      <w:r w:rsidRPr="00D37C01">
        <w:rPr>
          <w:rFonts w:ascii="Times New Roman" w:hAnsi="Times New Roman" w:cs="Times New Roman"/>
          <w:b/>
          <w:bCs/>
          <w:sz w:val="22"/>
          <w:lang w:eastAsia="zh-HK"/>
        </w:rPr>
        <w:t>Can pneumococcal vaccine be given together with seasonal influenza vaccine?</w:t>
      </w:r>
    </w:p>
    <w:p w14:paraId="16070519" w14:textId="6CDCA4B2" w:rsidR="00D37C01" w:rsidRDefault="00D37C01" w:rsidP="00D37C01">
      <w:pPr>
        <w:snapToGrid w:val="0"/>
        <w:spacing w:after="120" w:line="100" w:lineRule="atLeast"/>
        <w:contextualSpacing/>
        <w:jc w:val="both"/>
        <w:rPr>
          <w:rFonts w:ascii="Times New Roman" w:hAnsi="Times New Roman" w:cs="Times New Roman"/>
          <w:b/>
          <w:bCs/>
          <w:sz w:val="22"/>
          <w:lang w:val="en" w:eastAsia="zh-HK"/>
        </w:rPr>
      </w:pPr>
      <w:r w:rsidRPr="00D37C01">
        <w:rPr>
          <w:rFonts w:ascii="Times New Roman" w:eastAsia="SimSun" w:hAnsi="Times New Roman" w:cs="Times New Roman"/>
          <w:color w:val="000000"/>
          <w:kern w:val="0"/>
          <w:sz w:val="22"/>
        </w:rPr>
        <w:t>Yes. Pneumococcal vaccine can be given with seasonal influenza vaccine at the same clinic visit, but should be administered with a different syringe and at a different injection site if inactivated influenza vaccine is used.</w:t>
      </w:r>
      <w:r w:rsidRPr="00A061D5">
        <w:rPr>
          <w:rFonts w:ascii="Times New Roman" w:hAnsi="Times New Roman" w:cs="Times New Roman"/>
          <w:bCs/>
          <w:sz w:val="22"/>
          <w:lang w:val="en" w:eastAsia="zh-HK"/>
        </w:rPr>
        <w:t xml:space="preserve"> </w:t>
      </w:r>
    </w:p>
    <w:p w14:paraId="4A28007B" w14:textId="0A12E328" w:rsidR="004F4F66" w:rsidRPr="00D37C01" w:rsidRDefault="004F4F66" w:rsidP="004F4F66">
      <w:pPr>
        <w:snapToGrid w:val="0"/>
        <w:spacing w:after="120" w:line="100" w:lineRule="atLeast"/>
        <w:contextualSpacing/>
        <w:jc w:val="both"/>
        <w:rPr>
          <w:rFonts w:ascii="Times New Roman" w:hAnsi="Times New Roman" w:cs="Times New Roman"/>
          <w:sz w:val="22"/>
          <w:lang w:val="en" w:eastAsia="zh-HK"/>
        </w:rPr>
      </w:pPr>
    </w:p>
    <w:p w14:paraId="7BA74333" w14:textId="77777777" w:rsidR="004F4F66" w:rsidRPr="00A061D5" w:rsidRDefault="004F4F66" w:rsidP="004F4F66">
      <w:pPr>
        <w:spacing w:before="240" w:afterLines="20" w:after="72" w:line="0" w:lineRule="atLeast"/>
        <w:jc w:val="both"/>
        <w:rPr>
          <w:rFonts w:ascii="Times New Roman" w:hAnsi="Times New Roman" w:cs="Times New Roman"/>
          <w:b/>
          <w:sz w:val="22"/>
          <w:u w:val="single"/>
          <w:lang w:val="en-GB" w:eastAsia="zh-HK"/>
        </w:rPr>
      </w:pPr>
      <w:r w:rsidRPr="00A061D5">
        <w:rPr>
          <w:rFonts w:ascii="Times New Roman" w:hAnsi="Times New Roman" w:cs="Times New Roman"/>
          <w:b/>
          <w:sz w:val="22"/>
          <w:u w:val="single"/>
          <w:lang w:val="en-GB" w:eastAsia="zh-HK"/>
        </w:rPr>
        <w:t>Pneumococcal Infection and Vaccination</w:t>
      </w:r>
    </w:p>
    <w:p w14:paraId="5AC9F788" w14:textId="77777777" w:rsidR="004F4F66" w:rsidRPr="00A061D5" w:rsidRDefault="004F4F66" w:rsidP="004F4F66">
      <w:pPr>
        <w:autoSpaceDE w:val="0"/>
        <w:autoSpaceDN w:val="0"/>
        <w:spacing w:after="120" w:line="0" w:lineRule="atLeast"/>
        <w:jc w:val="both"/>
        <w:rPr>
          <w:rFonts w:ascii="Times New Roman" w:hAnsi="Times New Roman" w:cs="Times New Roman"/>
          <w:sz w:val="22"/>
          <w:lang w:val="en-GB"/>
        </w:rPr>
      </w:pPr>
      <w:r w:rsidRPr="00A061D5">
        <w:rPr>
          <w:rFonts w:ascii="Times New Roman" w:hAnsi="Times New Roman" w:cs="Times New Roman"/>
          <w:sz w:val="22"/>
          <w:lang w:val="en-GB"/>
        </w:rPr>
        <w:t xml:space="preserve">Pneumococcal infection represents a wide range of diseases caused by the bacterium Streptococcus </w:t>
      </w:r>
      <w:proofErr w:type="spellStart"/>
      <w:r w:rsidRPr="00A061D5">
        <w:rPr>
          <w:rFonts w:ascii="Times New Roman" w:hAnsi="Times New Roman" w:cs="Times New Roman"/>
          <w:sz w:val="22"/>
          <w:lang w:val="en-GB"/>
        </w:rPr>
        <w:t>pneumoniae</w:t>
      </w:r>
      <w:proofErr w:type="spellEnd"/>
      <w:r w:rsidRPr="00A061D5">
        <w:rPr>
          <w:rFonts w:ascii="Times New Roman" w:hAnsi="Times New Roman" w:cs="Times New Roman"/>
          <w:sz w:val="22"/>
          <w:lang w:val="en-GB"/>
        </w:rPr>
        <w:t xml:space="preserve"> (or more commonly referred as pneumococcus). While pneumococcus is a common cause of mild illnesses such as sinus or middle ear infections, it may also cause severe or even life-threatening invasive pneumococcal diseases (IPD) such as </w:t>
      </w:r>
      <w:proofErr w:type="spellStart"/>
      <w:r w:rsidRPr="00A061D5">
        <w:rPr>
          <w:rFonts w:ascii="Times New Roman" w:hAnsi="Times New Roman" w:cs="Times New Roman"/>
          <w:sz w:val="22"/>
          <w:lang w:val="en-GB"/>
        </w:rPr>
        <w:t>bacteremic</w:t>
      </w:r>
      <w:proofErr w:type="spellEnd"/>
      <w:r w:rsidRPr="00A061D5">
        <w:rPr>
          <w:rFonts w:ascii="Times New Roman" w:hAnsi="Times New Roman" w:cs="Times New Roman"/>
          <w:sz w:val="22"/>
          <w:lang w:val="en-GB"/>
        </w:rPr>
        <w:t xml:space="preserve"> pneumonia, sepsis, and meningitis.  The outcomes for IPD are usually more severe among young children and elderly persons.</w:t>
      </w:r>
    </w:p>
    <w:p w14:paraId="112A0DED" w14:textId="77777777" w:rsidR="004F4F66" w:rsidRPr="00A061D5" w:rsidRDefault="004F4F66" w:rsidP="004F4F66">
      <w:pPr>
        <w:autoSpaceDE w:val="0"/>
        <w:autoSpaceDN w:val="0"/>
        <w:spacing w:after="120" w:line="0" w:lineRule="atLeast"/>
        <w:jc w:val="both"/>
        <w:rPr>
          <w:rFonts w:ascii="Times New Roman" w:hAnsi="Times New Roman" w:cs="Times New Roman"/>
          <w:sz w:val="22"/>
          <w:lang w:val="en-GB"/>
        </w:rPr>
      </w:pPr>
      <w:r w:rsidRPr="00A061D5">
        <w:rPr>
          <w:rFonts w:ascii="Times New Roman" w:hAnsi="Times New Roman" w:cs="Times New Roman"/>
          <w:sz w:val="22"/>
          <w:lang w:val="en-GB"/>
        </w:rPr>
        <w:t xml:space="preserve">The treatment of pneumococcal infections usually involves the use of antibiotic(s). But there is a problem of increasing resistance of the bacterium to antibiotics, which makes prevention of pneumococcal infections important. </w:t>
      </w:r>
      <w:r w:rsidRPr="00A061D5">
        <w:rPr>
          <w:rFonts w:ascii="Times New Roman" w:hAnsi="Times New Roman" w:cs="Times New Roman"/>
          <w:sz w:val="22"/>
        </w:rPr>
        <w:t>Pneumococcal vaccination is o</w:t>
      </w:r>
      <w:proofErr w:type="spellStart"/>
      <w:r w:rsidRPr="00A061D5">
        <w:rPr>
          <w:rFonts w:ascii="Times New Roman" w:hAnsi="Times New Roman" w:cs="Times New Roman"/>
          <w:sz w:val="22"/>
          <w:lang w:val="en-GB"/>
        </w:rPr>
        <w:t>ne</w:t>
      </w:r>
      <w:proofErr w:type="spellEnd"/>
      <w:r w:rsidRPr="00A061D5">
        <w:rPr>
          <w:rFonts w:ascii="Times New Roman" w:hAnsi="Times New Roman" w:cs="Times New Roman"/>
          <w:sz w:val="22"/>
          <w:lang w:val="en-GB"/>
        </w:rPr>
        <w:t xml:space="preserve"> of the most effective means of preventing pneumococcal diseases.</w:t>
      </w:r>
    </w:p>
    <w:p w14:paraId="1564F7B2" w14:textId="55059D4E" w:rsidR="004F4F66" w:rsidRPr="00A061D5" w:rsidRDefault="004F4F66" w:rsidP="004F4F66">
      <w:pPr>
        <w:autoSpaceDE w:val="0"/>
        <w:autoSpaceDN w:val="0"/>
        <w:spacing w:after="120" w:line="0" w:lineRule="atLeast"/>
        <w:jc w:val="both"/>
        <w:rPr>
          <w:rFonts w:ascii="Times New Roman" w:hAnsi="Times New Roman" w:cs="Times New Roman"/>
          <w:sz w:val="22"/>
          <w:lang w:val="en-GB"/>
        </w:rPr>
      </w:pPr>
      <w:r w:rsidRPr="00A061D5">
        <w:rPr>
          <w:rFonts w:ascii="Times New Roman" w:hAnsi="Times New Roman" w:cs="Times New Roman"/>
          <w:sz w:val="22"/>
          <w:lang w:val="en-GB"/>
        </w:rPr>
        <w:t xml:space="preserve">Under </w:t>
      </w:r>
      <w:r w:rsidR="00857707" w:rsidRPr="00A061D5">
        <w:rPr>
          <w:rFonts w:ascii="Times New Roman" w:hAnsi="Times New Roman" w:cs="Times New Roman"/>
          <w:sz w:val="22"/>
          <w:lang w:val="en-GB"/>
        </w:rPr>
        <w:t>202</w:t>
      </w:r>
      <w:r w:rsidR="00CD4B69">
        <w:rPr>
          <w:rFonts w:ascii="Times New Roman" w:hAnsi="Times New Roman" w:cs="Times New Roman"/>
          <w:sz w:val="22"/>
          <w:lang w:val="en-GB"/>
        </w:rPr>
        <w:t>3</w:t>
      </w:r>
      <w:r w:rsidR="00857707" w:rsidRPr="00A061D5">
        <w:rPr>
          <w:rFonts w:ascii="Times New Roman" w:hAnsi="Times New Roman" w:cs="Times New Roman"/>
          <w:sz w:val="22"/>
          <w:lang w:val="en-GB"/>
        </w:rPr>
        <w:t>/2</w:t>
      </w:r>
      <w:r w:rsidR="00CD4B69">
        <w:rPr>
          <w:rFonts w:ascii="Times New Roman" w:hAnsi="Times New Roman" w:cs="Times New Roman"/>
          <w:sz w:val="22"/>
          <w:lang w:val="en-GB"/>
        </w:rPr>
        <w:t>4</w:t>
      </w:r>
      <w:r w:rsidRPr="00A061D5">
        <w:rPr>
          <w:rFonts w:ascii="Times New Roman" w:hAnsi="Times New Roman" w:cs="Times New Roman"/>
          <w:sz w:val="22"/>
          <w:lang w:val="en-GB"/>
        </w:rPr>
        <w:t xml:space="preserve"> RVP, the Government provides one dose of 13-valent Pneumococcal </w:t>
      </w:r>
      <w:r w:rsidRPr="00A061D5">
        <w:rPr>
          <w:rFonts w:ascii="Times New Roman" w:hAnsi="Times New Roman" w:cs="Times New Roman"/>
          <w:sz w:val="22"/>
        </w:rPr>
        <w:t>Conjugate Vaccine</w:t>
      </w:r>
      <w:r w:rsidRPr="00A061D5">
        <w:rPr>
          <w:rFonts w:ascii="Times New Roman" w:hAnsi="Times New Roman" w:cs="Times New Roman"/>
          <w:sz w:val="22"/>
          <w:lang w:val="en-GB"/>
        </w:rPr>
        <w:t xml:space="preserve"> (PCV13) and one dose of 23-valent Pneumococcal Polysaccharide Vaccine (23vPPV) vaccination to eligible residents. </w:t>
      </w:r>
    </w:p>
    <w:p w14:paraId="5D7F1CC9" w14:textId="77777777" w:rsidR="004F4F66" w:rsidRPr="00A061D5" w:rsidRDefault="004F4F66" w:rsidP="004F4F66">
      <w:pPr>
        <w:autoSpaceDE w:val="0"/>
        <w:autoSpaceDN w:val="0"/>
        <w:spacing w:afterLines="10" w:after="36" w:line="0" w:lineRule="atLeast"/>
        <w:jc w:val="both"/>
        <w:rPr>
          <w:rFonts w:ascii="Times New Roman" w:hAnsi="Times New Roman" w:cs="Times New Roman"/>
          <w:sz w:val="22"/>
          <w:lang w:val="en-GB"/>
        </w:rPr>
      </w:pPr>
      <w:r w:rsidRPr="00A061D5">
        <w:rPr>
          <w:rFonts w:ascii="Times New Roman" w:hAnsi="Times New Roman" w:cs="Times New Roman"/>
          <w:sz w:val="22"/>
          <w:lang w:val="en-GB"/>
        </w:rPr>
        <w:t xml:space="preserve">Residents of </w:t>
      </w:r>
      <w:r w:rsidRPr="00A061D5">
        <w:rPr>
          <w:rFonts w:ascii="Times New Roman" w:hAnsi="Times New Roman" w:cs="Times New Roman"/>
          <w:sz w:val="22"/>
          <w:lang w:val="en-GB" w:eastAsia="zh-HK"/>
        </w:rPr>
        <w:t>R</w:t>
      </w:r>
      <w:r w:rsidRPr="00A061D5">
        <w:rPr>
          <w:rFonts w:ascii="Times New Roman" w:hAnsi="Times New Roman" w:cs="Times New Roman"/>
          <w:sz w:val="22"/>
          <w:lang w:val="en-GB"/>
        </w:rPr>
        <w:t xml:space="preserve">esidential </w:t>
      </w:r>
      <w:r w:rsidRPr="00A061D5">
        <w:rPr>
          <w:rFonts w:ascii="Times New Roman" w:hAnsi="Times New Roman" w:cs="Times New Roman"/>
          <w:sz w:val="22"/>
          <w:lang w:val="en-GB" w:eastAsia="zh-HK"/>
        </w:rPr>
        <w:t>C</w:t>
      </w:r>
      <w:r w:rsidRPr="00A061D5">
        <w:rPr>
          <w:rFonts w:ascii="Times New Roman" w:hAnsi="Times New Roman" w:cs="Times New Roman"/>
          <w:sz w:val="22"/>
          <w:lang w:val="en-GB"/>
        </w:rPr>
        <w:t xml:space="preserve">are </w:t>
      </w:r>
      <w:r w:rsidRPr="00A061D5">
        <w:rPr>
          <w:rFonts w:ascii="Times New Roman" w:hAnsi="Times New Roman" w:cs="Times New Roman"/>
          <w:sz w:val="22"/>
          <w:lang w:val="en-GB" w:eastAsia="zh-HK"/>
        </w:rPr>
        <w:t>H</w:t>
      </w:r>
      <w:r w:rsidRPr="00A061D5">
        <w:rPr>
          <w:rFonts w:ascii="Times New Roman" w:hAnsi="Times New Roman" w:cs="Times New Roman"/>
          <w:sz w:val="22"/>
          <w:lang w:val="en-GB"/>
        </w:rPr>
        <w:t xml:space="preserve">omes for the </w:t>
      </w:r>
      <w:r w:rsidRPr="00A061D5">
        <w:rPr>
          <w:rFonts w:ascii="Times New Roman" w:hAnsi="Times New Roman" w:cs="Times New Roman"/>
          <w:sz w:val="22"/>
          <w:lang w:val="en-GB" w:eastAsia="zh-HK"/>
        </w:rPr>
        <w:t>E</w:t>
      </w:r>
      <w:r w:rsidRPr="00A061D5">
        <w:rPr>
          <w:rFonts w:ascii="Times New Roman" w:hAnsi="Times New Roman" w:cs="Times New Roman"/>
          <w:sz w:val="22"/>
          <w:lang w:val="en-GB"/>
        </w:rPr>
        <w:t xml:space="preserve">lderly and residents aged 65 years or above of </w:t>
      </w:r>
      <w:r w:rsidRPr="00A061D5">
        <w:rPr>
          <w:rFonts w:ascii="Times New Roman" w:hAnsi="Times New Roman" w:cs="Times New Roman"/>
          <w:sz w:val="22"/>
          <w:lang w:val="en-GB" w:eastAsia="zh-HK"/>
        </w:rPr>
        <w:t>R</w:t>
      </w:r>
      <w:r w:rsidRPr="00A061D5">
        <w:rPr>
          <w:rFonts w:ascii="Times New Roman" w:hAnsi="Times New Roman" w:cs="Times New Roman"/>
          <w:sz w:val="22"/>
          <w:lang w:val="en-GB"/>
        </w:rPr>
        <w:t xml:space="preserve">esidential </w:t>
      </w:r>
      <w:r w:rsidRPr="00A061D5">
        <w:rPr>
          <w:rFonts w:ascii="Times New Roman" w:hAnsi="Times New Roman" w:cs="Times New Roman"/>
          <w:sz w:val="22"/>
          <w:lang w:val="en-GB" w:eastAsia="zh-HK"/>
        </w:rPr>
        <w:t>C</w:t>
      </w:r>
      <w:r w:rsidRPr="00A061D5">
        <w:rPr>
          <w:rFonts w:ascii="Times New Roman" w:hAnsi="Times New Roman" w:cs="Times New Roman"/>
          <w:sz w:val="22"/>
          <w:lang w:val="en-GB"/>
        </w:rPr>
        <w:t xml:space="preserve">are </w:t>
      </w:r>
      <w:r w:rsidRPr="00A061D5">
        <w:rPr>
          <w:rFonts w:ascii="Times New Roman" w:hAnsi="Times New Roman" w:cs="Times New Roman"/>
          <w:sz w:val="22"/>
          <w:lang w:val="en-GB" w:eastAsia="zh-HK"/>
        </w:rPr>
        <w:t>H</w:t>
      </w:r>
      <w:r w:rsidRPr="00A061D5">
        <w:rPr>
          <w:rFonts w:ascii="Times New Roman" w:hAnsi="Times New Roman" w:cs="Times New Roman"/>
          <w:sz w:val="22"/>
          <w:lang w:val="en-GB"/>
        </w:rPr>
        <w:t xml:space="preserve">omes for </w:t>
      </w:r>
      <w:r w:rsidRPr="00A061D5">
        <w:rPr>
          <w:rFonts w:ascii="Times New Roman" w:hAnsi="Times New Roman" w:cs="Times New Roman"/>
          <w:sz w:val="22"/>
          <w:lang w:val="en-GB" w:eastAsia="zh-HK"/>
        </w:rPr>
        <w:t>P</w:t>
      </w:r>
      <w:r w:rsidRPr="00A061D5">
        <w:rPr>
          <w:rFonts w:ascii="Times New Roman" w:hAnsi="Times New Roman" w:cs="Times New Roman"/>
          <w:sz w:val="22"/>
          <w:lang w:val="en-GB"/>
        </w:rPr>
        <w:t xml:space="preserve">ersons with </w:t>
      </w:r>
      <w:r w:rsidRPr="00A061D5">
        <w:rPr>
          <w:rFonts w:ascii="Times New Roman" w:hAnsi="Times New Roman" w:cs="Times New Roman"/>
          <w:sz w:val="22"/>
          <w:lang w:val="en-GB" w:eastAsia="zh-HK"/>
        </w:rPr>
        <w:t>D</w:t>
      </w:r>
      <w:r w:rsidRPr="00A061D5">
        <w:rPr>
          <w:rFonts w:ascii="Times New Roman" w:hAnsi="Times New Roman" w:cs="Times New Roman"/>
          <w:sz w:val="22"/>
          <w:lang w:val="en-GB"/>
        </w:rPr>
        <w:t>isabilities:</w:t>
      </w:r>
    </w:p>
    <w:p w14:paraId="708042E7" w14:textId="77777777" w:rsidR="004F4F66" w:rsidRPr="00A061D5" w:rsidRDefault="004F4F66" w:rsidP="004F4F66">
      <w:pPr>
        <w:numPr>
          <w:ilvl w:val="0"/>
          <w:numId w:val="3"/>
        </w:numPr>
        <w:tabs>
          <w:tab w:val="left" w:pos="567"/>
        </w:tabs>
        <w:autoSpaceDE w:val="0"/>
        <w:autoSpaceDN w:val="0"/>
        <w:adjustRightInd w:val="0"/>
        <w:spacing w:afterLines="10" w:after="36" w:line="0" w:lineRule="atLeast"/>
        <w:ind w:left="567" w:hanging="567"/>
        <w:jc w:val="both"/>
        <w:rPr>
          <w:rFonts w:ascii="Times New Roman" w:hAnsi="Times New Roman" w:cs="Times New Roman"/>
          <w:sz w:val="22"/>
          <w:lang w:val="en-GB"/>
        </w:rPr>
      </w:pPr>
      <w:r w:rsidRPr="00A061D5">
        <w:rPr>
          <w:rFonts w:ascii="Times New Roman" w:hAnsi="Times New Roman" w:cs="Times New Roman"/>
          <w:color w:val="000000"/>
          <w:sz w:val="22"/>
        </w:rPr>
        <w:t xml:space="preserve">Residents who have already received 23vPPV are eligible for one dose of free PCV13 </w:t>
      </w:r>
      <w:r w:rsidRPr="00A061D5">
        <w:rPr>
          <w:rFonts w:ascii="Times New Roman" w:hAnsi="Times New Roman" w:cs="Times New Roman"/>
          <w:color w:val="000000"/>
          <w:sz w:val="22"/>
          <w:u w:val="single"/>
        </w:rPr>
        <w:t xml:space="preserve">1 year </w:t>
      </w:r>
      <w:r w:rsidRPr="00A061D5">
        <w:rPr>
          <w:rFonts w:ascii="Times New Roman" w:hAnsi="Times New Roman" w:cs="Times New Roman"/>
          <w:color w:val="000000"/>
          <w:sz w:val="22"/>
          <w:u w:val="single"/>
          <w:lang w:eastAsia="zh-HK"/>
        </w:rPr>
        <w:t>after</w:t>
      </w:r>
      <w:r w:rsidRPr="00A061D5">
        <w:rPr>
          <w:rFonts w:ascii="Times New Roman" w:hAnsi="Times New Roman" w:cs="Times New Roman"/>
          <w:color w:val="000000"/>
          <w:sz w:val="22"/>
          <w:lang w:eastAsia="zh-HK"/>
        </w:rPr>
        <w:t xml:space="preserve"> previous 23vPPV vaccination.</w:t>
      </w:r>
    </w:p>
    <w:p w14:paraId="039389BD" w14:textId="77777777" w:rsidR="004F4F66" w:rsidRPr="00A061D5" w:rsidRDefault="004F4F66" w:rsidP="004F4F66">
      <w:pPr>
        <w:numPr>
          <w:ilvl w:val="0"/>
          <w:numId w:val="3"/>
        </w:numPr>
        <w:tabs>
          <w:tab w:val="left" w:pos="567"/>
        </w:tabs>
        <w:autoSpaceDE w:val="0"/>
        <w:autoSpaceDN w:val="0"/>
        <w:adjustRightInd w:val="0"/>
        <w:spacing w:afterLines="10" w:after="36" w:line="0" w:lineRule="atLeast"/>
        <w:ind w:left="567" w:hanging="567"/>
        <w:jc w:val="both"/>
        <w:rPr>
          <w:rFonts w:ascii="Times New Roman" w:hAnsi="Times New Roman" w:cs="Times New Roman"/>
          <w:sz w:val="22"/>
          <w:lang w:val="en-GB"/>
        </w:rPr>
      </w:pPr>
      <w:r w:rsidRPr="00A061D5">
        <w:rPr>
          <w:rFonts w:ascii="Times New Roman" w:hAnsi="Times New Roman" w:cs="Times New Roman"/>
          <w:color w:val="000000"/>
          <w:sz w:val="22"/>
        </w:rPr>
        <w:t xml:space="preserve">Residents who have already received PCV13 are eligible for one dose of free 23vPPV </w:t>
      </w:r>
      <w:r w:rsidRPr="00A061D5">
        <w:rPr>
          <w:rFonts w:ascii="Times New Roman" w:hAnsi="Times New Roman" w:cs="Times New Roman"/>
          <w:color w:val="000000"/>
          <w:sz w:val="22"/>
          <w:u w:val="single"/>
        </w:rPr>
        <w:t xml:space="preserve">1 year </w:t>
      </w:r>
      <w:r w:rsidRPr="00A061D5">
        <w:rPr>
          <w:rFonts w:ascii="Times New Roman" w:hAnsi="Times New Roman" w:cs="Times New Roman"/>
          <w:color w:val="000000"/>
          <w:sz w:val="22"/>
          <w:u w:val="single"/>
          <w:lang w:eastAsia="zh-HK"/>
        </w:rPr>
        <w:t xml:space="preserve">after </w:t>
      </w:r>
      <w:r w:rsidRPr="00A061D5">
        <w:rPr>
          <w:rFonts w:ascii="Times New Roman" w:hAnsi="Times New Roman" w:cs="Times New Roman"/>
          <w:color w:val="000000"/>
          <w:sz w:val="22"/>
          <w:lang w:eastAsia="zh-HK"/>
        </w:rPr>
        <w:t>previous PCV13 vaccination</w:t>
      </w:r>
    </w:p>
    <w:p w14:paraId="4E17C7D7" w14:textId="77777777" w:rsidR="004F4F66" w:rsidRPr="00A061D5" w:rsidRDefault="004F4F66" w:rsidP="004F4F66">
      <w:pPr>
        <w:numPr>
          <w:ilvl w:val="0"/>
          <w:numId w:val="3"/>
        </w:numPr>
        <w:tabs>
          <w:tab w:val="left" w:pos="567"/>
        </w:tabs>
        <w:autoSpaceDE w:val="0"/>
        <w:autoSpaceDN w:val="0"/>
        <w:adjustRightInd w:val="0"/>
        <w:spacing w:afterLines="10" w:after="36" w:line="0" w:lineRule="atLeast"/>
        <w:ind w:left="567" w:hanging="567"/>
        <w:jc w:val="both"/>
        <w:rPr>
          <w:rFonts w:ascii="Times New Roman" w:hAnsi="Times New Roman" w:cs="Times New Roman"/>
          <w:color w:val="000000"/>
          <w:sz w:val="22"/>
        </w:rPr>
      </w:pPr>
      <w:r w:rsidRPr="00A061D5">
        <w:rPr>
          <w:rFonts w:ascii="Times New Roman" w:hAnsi="Times New Roman" w:cs="Times New Roman"/>
          <w:sz w:val="22"/>
          <w:lang w:val="en-GB"/>
        </w:rPr>
        <w:t xml:space="preserve">Residents who have </w:t>
      </w:r>
      <w:r w:rsidRPr="00A061D5">
        <w:rPr>
          <w:rFonts w:ascii="Times New Roman" w:hAnsi="Times New Roman" w:cs="Times New Roman"/>
          <w:sz w:val="22"/>
          <w:lang w:val="en-GB" w:eastAsia="zh-HK"/>
        </w:rPr>
        <w:t xml:space="preserve">never </w:t>
      </w:r>
      <w:r w:rsidRPr="00A061D5">
        <w:rPr>
          <w:rFonts w:ascii="Times New Roman" w:hAnsi="Times New Roman" w:cs="Times New Roman"/>
          <w:sz w:val="22"/>
          <w:lang w:val="en-GB"/>
        </w:rPr>
        <w:t xml:space="preserve">received PCV13 or 23vPPV before are eligible for one dose of free PCV13, and </w:t>
      </w:r>
      <w:r w:rsidRPr="00A061D5">
        <w:rPr>
          <w:rFonts w:ascii="Times New Roman" w:hAnsi="Times New Roman" w:cs="Times New Roman"/>
          <w:color w:val="000000"/>
          <w:sz w:val="22"/>
        </w:rPr>
        <w:t xml:space="preserve">followed by one dose of free 23vPPV </w:t>
      </w:r>
      <w:r w:rsidRPr="00A061D5">
        <w:rPr>
          <w:rFonts w:ascii="Times New Roman" w:hAnsi="Times New Roman" w:cs="Times New Roman"/>
          <w:color w:val="000000"/>
          <w:sz w:val="22"/>
          <w:u w:val="single"/>
        </w:rPr>
        <w:t>1 year later</w:t>
      </w:r>
      <w:r w:rsidRPr="00A061D5">
        <w:rPr>
          <w:rFonts w:ascii="Times New Roman" w:hAnsi="Times New Roman" w:cs="Times New Roman"/>
          <w:color w:val="000000"/>
          <w:sz w:val="22"/>
        </w:rPr>
        <w:t>.</w:t>
      </w:r>
    </w:p>
    <w:p w14:paraId="015A5515" w14:textId="77777777" w:rsidR="004F4F66" w:rsidRPr="00A061D5" w:rsidRDefault="004F4F66" w:rsidP="004F4F66">
      <w:pPr>
        <w:numPr>
          <w:ilvl w:val="0"/>
          <w:numId w:val="3"/>
        </w:numPr>
        <w:tabs>
          <w:tab w:val="left" w:pos="567"/>
        </w:tabs>
        <w:autoSpaceDE w:val="0"/>
        <w:autoSpaceDN w:val="0"/>
        <w:adjustRightInd w:val="0"/>
        <w:spacing w:line="0" w:lineRule="atLeast"/>
        <w:ind w:left="567" w:hanging="567"/>
        <w:jc w:val="both"/>
        <w:rPr>
          <w:rFonts w:ascii="Times New Roman" w:hAnsi="Times New Roman" w:cs="Times New Roman"/>
          <w:sz w:val="22"/>
          <w:lang w:val="en-GB"/>
        </w:rPr>
      </w:pPr>
      <w:r w:rsidRPr="00A061D5">
        <w:rPr>
          <w:rFonts w:ascii="Times New Roman" w:hAnsi="Times New Roman" w:cs="Times New Roman"/>
          <w:sz w:val="22"/>
          <w:lang w:val="en-GB"/>
        </w:rPr>
        <w:t>Residents who have already received PCV13 and 23vPPV do not need to receive pneumococcal vaccination.</w:t>
      </w:r>
    </w:p>
    <w:p w14:paraId="017EAF2B" w14:textId="77777777" w:rsidR="004F4F66" w:rsidRPr="00A061D5" w:rsidRDefault="004F4F66" w:rsidP="004F4F66">
      <w:pPr>
        <w:numPr>
          <w:ilvl w:val="0"/>
          <w:numId w:val="2"/>
        </w:numPr>
        <w:tabs>
          <w:tab w:val="num" w:pos="284"/>
        </w:tabs>
        <w:adjustRightInd w:val="0"/>
        <w:spacing w:line="360" w:lineRule="atLeast"/>
        <w:ind w:left="839" w:hanging="839"/>
        <w:jc w:val="both"/>
        <w:textAlignment w:val="baseline"/>
        <w:rPr>
          <w:rFonts w:ascii="Times New Roman" w:hAnsi="Times New Roman" w:cs="Times New Roman"/>
          <w:b/>
          <w:sz w:val="22"/>
          <w:lang w:val="en-GB"/>
        </w:rPr>
      </w:pPr>
      <w:r w:rsidRPr="00A061D5">
        <w:rPr>
          <w:rFonts w:ascii="Times New Roman" w:hAnsi="Times New Roman" w:cs="Times New Roman"/>
          <w:b/>
          <w:sz w:val="22"/>
          <w:lang w:val="en-GB"/>
        </w:rPr>
        <w:t>Who are not suitable to receive pneumococcal vaccines</w:t>
      </w:r>
    </w:p>
    <w:p w14:paraId="7412C25C" w14:textId="77777777" w:rsidR="004F4F66" w:rsidRPr="00A061D5" w:rsidRDefault="004F4F66" w:rsidP="004F4F66">
      <w:pPr>
        <w:autoSpaceDE w:val="0"/>
        <w:autoSpaceDN w:val="0"/>
        <w:spacing w:line="0" w:lineRule="atLeast"/>
        <w:jc w:val="both"/>
        <w:rPr>
          <w:rFonts w:ascii="Times New Roman" w:hAnsi="Times New Roman" w:cs="Times New Roman"/>
          <w:sz w:val="22"/>
          <w:lang w:val="en-GB"/>
        </w:rPr>
      </w:pPr>
      <w:r w:rsidRPr="00A061D5">
        <w:rPr>
          <w:rFonts w:ascii="Times New Roman" w:hAnsi="Times New Roman" w:cs="Times New Roman"/>
          <w:sz w:val="22"/>
          <w:lang w:val="en-GB"/>
        </w:rPr>
        <w:t xml:space="preserve">Severe allergic reaction following a prior dose of pneumococcal vaccine or to the vaccine component or any diphtheria toxoid-containing vaccine is a contraindication to further doses of vaccine. </w:t>
      </w:r>
    </w:p>
    <w:p w14:paraId="0EB7428A" w14:textId="77777777" w:rsidR="004F4F66" w:rsidRPr="00A061D5" w:rsidRDefault="004F4F66" w:rsidP="004F4F66">
      <w:pPr>
        <w:numPr>
          <w:ilvl w:val="0"/>
          <w:numId w:val="2"/>
        </w:numPr>
        <w:tabs>
          <w:tab w:val="num" w:pos="284"/>
        </w:tabs>
        <w:adjustRightInd w:val="0"/>
        <w:spacing w:line="360" w:lineRule="atLeast"/>
        <w:ind w:left="839" w:hanging="839"/>
        <w:jc w:val="both"/>
        <w:textAlignment w:val="baseline"/>
        <w:rPr>
          <w:rFonts w:ascii="Times New Roman" w:hAnsi="Times New Roman" w:cs="Times New Roman"/>
          <w:b/>
          <w:sz w:val="22"/>
          <w:lang w:val="en-GB"/>
        </w:rPr>
      </w:pPr>
      <w:r w:rsidRPr="00A061D5">
        <w:rPr>
          <w:rFonts w:ascii="Times New Roman" w:hAnsi="Times New Roman" w:cs="Times New Roman"/>
          <w:b/>
          <w:sz w:val="22"/>
          <w:lang w:val="en-GB"/>
        </w:rPr>
        <w:t>Can pneumococcal vaccines be given prior to / after certain medical procedures</w:t>
      </w:r>
    </w:p>
    <w:p w14:paraId="27805DB5" w14:textId="77777777" w:rsidR="004F4F66" w:rsidRPr="00A061D5" w:rsidRDefault="004F4F66" w:rsidP="004F4F66">
      <w:pPr>
        <w:autoSpaceDE w:val="0"/>
        <w:autoSpaceDN w:val="0"/>
        <w:spacing w:line="0" w:lineRule="atLeast"/>
        <w:jc w:val="both"/>
        <w:rPr>
          <w:rFonts w:ascii="Times New Roman" w:hAnsi="Times New Roman" w:cs="Times New Roman"/>
          <w:sz w:val="22"/>
          <w:lang w:val="en-GB"/>
        </w:rPr>
      </w:pPr>
      <w:r w:rsidRPr="00A061D5">
        <w:rPr>
          <w:rFonts w:ascii="Times New Roman" w:hAnsi="Times New Roman" w:cs="Times New Roman"/>
          <w:sz w:val="22"/>
          <w:lang w:val="en-GB"/>
        </w:rPr>
        <w:lastRenderedPageBreak/>
        <w:t xml:space="preserve">For individuals who will undergo elective splenectomy, pneumococcal vaccines should be given at least 2 weeks before the procedures if possible. Pneumococcal vaccines should ideally be given before or after completion of chemotherapy/radiotherapy but they may still be given as clinically indicated during long term use of chemotherapeutic agents. Please consult doctors for details. </w:t>
      </w:r>
    </w:p>
    <w:p w14:paraId="0297BDBA" w14:textId="77777777" w:rsidR="004F4F66" w:rsidRPr="00A061D5" w:rsidRDefault="004F4F66" w:rsidP="004F4F66">
      <w:pPr>
        <w:numPr>
          <w:ilvl w:val="0"/>
          <w:numId w:val="2"/>
        </w:numPr>
        <w:tabs>
          <w:tab w:val="num" w:pos="284"/>
        </w:tabs>
        <w:adjustRightInd w:val="0"/>
        <w:spacing w:line="360" w:lineRule="atLeast"/>
        <w:ind w:left="839" w:hanging="839"/>
        <w:jc w:val="both"/>
        <w:textAlignment w:val="baseline"/>
        <w:rPr>
          <w:rFonts w:ascii="Times New Roman" w:hAnsi="Times New Roman" w:cs="Times New Roman"/>
          <w:b/>
          <w:sz w:val="22"/>
          <w:lang w:val="en-GB"/>
        </w:rPr>
      </w:pPr>
      <w:r w:rsidRPr="00A061D5">
        <w:rPr>
          <w:rFonts w:ascii="Times New Roman" w:hAnsi="Times New Roman" w:cs="Times New Roman"/>
          <w:b/>
          <w:sz w:val="22"/>
          <w:lang w:val="en-GB"/>
        </w:rPr>
        <w:t>What are the possible adverse events associated with PCV13</w:t>
      </w:r>
    </w:p>
    <w:p w14:paraId="12563B4D" w14:textId="77777777" w:rsidR="004F4F66" w:rsidRPr="00A061D5" w:rsidRDefault="004F4F66" w:rsidP="004F4F66">
      <w:pPr>
        <w:tabs>
          <w:tab w:val="num" w:pos="284"/>
        </w:tabs>
        <w:spacing w:line="0" w:lineRule="atLeast"/>
        <w:jc w:val="both"/>
        <w:rPr>
          <w:rFonts w:ascii="Times New Roman" w:hAnsi="Times New Roman" w:cs="Times New Roman"/>
          <w:sz w:val="22"/>
          <w:lang w:val="en-GB"/>
        </w:rPr>
      </w:pPr>
      <w:r w:rsidRPr="00A061D5">
        <w:rPr>
          <w:rFonts w:ascii="Times New Roman" w:hAnsi="Times New Roman" w:cs="Times New Roman"/>
          <w:sz w:val="22"/>
          <w:lang w:val="en-GB"/>
        </w:rPr>
        <w:t>PCV13 has been demonstrated to be safe. Common adverse reactions include slight swelling and tenderness at the injection site shortly following injection but most resolve within two days. Some may experience mild fever, fatigue, headache, chills, or muscle pain. Severe pain or difficulty in moving the arm where the shot was given was very rare.</w:t>
      </w:r>
    </w:p>
    <w:p w14:paraId="112DAB54" w14:textId="77777777" w:rsidR="004F4F66" w:rsidRPr="00A061D5" w:rsidRDefault="004F4F66" w:rsidP="004F4F66">
      <w:pPr>
        <w:numPr>
          <w:ilvl w:val="0"/>
          <w:numId w:val="2"/>
        </w:numPr>
        <w:tabs>
          <w:tab w:val="num" w:pos="284"/>
        </w:tabs>
        <w:adjustRightInd w:val="0"/>
        <w:spacing w:line="360" w:lineRule="atLeast"/>
        <w:ind w:left="839" w:hanging="839"/>
        <w:jc w:val="both"/>
        <w:textAlignment w:val="baseline"/>
        <w:rPr>
          <w:rFonts w:ascii="Times New Roman" w:hAnsi="Times New Roman" w:cs="Times New Roman"/>
          <w:b/>
          <w:sz w:val="22"/>
          <w:lang w:val="en-GB"/>
        </w:rPr>
      </w:pPr>
      <w:r w:rsidRPr="00A061D5">
        <w:rPr>
          <w:rFonts w:ascii="Times New Roman" w:hAnsi="Times New Roman" w:cs="Times New Roman"/>
          <w:b/>
          <w:sz w:val="22"/>
          <w:lang w:val="en-GB"/>
        </w:rPr>
        <w:t xml:space="preserve">What are the </w:t>
      </w:r>
      <w:r w:rsidRPr="00A061D5">
        <w:rPr>
          <w:rFonts w:ascii="Times New Roman" w:hAnsi="Times New Roman" w:cs="Times New Roman"/>
          <w:b/>
          <w:sz w:val="22"/>
          <w:lang w:val="en-GB" w:eastAsia="zh-HK"/>
        </w:rPr>
        <w:t>possible</w:t>
      </w:r>
      <w:r w:rsidRPr="00A061D5">
        <w:rPr>
          <w:rFonts w:ascii="Times New Roman" w:hAnsi="Times New Roman" w:cs="Times New Roman"/>
          <w:b/>
          <w:sz w:val="22"/>
          <w:lang w:val="en-GB"/>
        </w:rPr>
        <w:t xml:space="preserve"> adverse events associated with 23vPPV</w:t>
      </w:r>
    </w:p>
    <w:p w14:paraId="20128265" w14:textId="15A0E41C" w:rsidR="004F4F66" w:rsidRDefault="004F4F66" w:rsidP="004F4F66">
      <w:pPr>
        <w:spacing w:line="0" w:lineRule="atLeast"/>
        <w:jc w:val="both"/>
        <w:rPr>
          <w:rFonts w:ascii="Times New Roman" w:hAnsi="Times New Roman" w:cs="Times New Roman"/>
          <w:sz w:val="22"/>
          <w:lang w:val="en-GB"/>
        </w:rPr>
      </w:pPr>
      <w:r w:rsidRPr="00A061D5">
        <w:rPr>
          <w:rFonts w:ascii="Times New Roman" w:hAnsi="Times New Roman" w:cs="Times New Roman"/>
          <w:sz w:val="22"/>
          <w:lang w:val="en-GB"/>
        </w:rPr>
        <w:t>23vPPV ha</w:t>
      </w:r>
      <w:r w:rsidRPr="00A061D5">
        <w:rPr>
          <w:rFonts w:ascii="Times New Roman" w:hAnsi="Times New Roman" w:cs="Times New Roman"/>
          <w:sz w:val="22"/>
          <w:lang w:val="en-GB" w:eastAsia="zh-HK"/>
        </w:rPr>
        <w:t>s</w:t>
      </w:r>
      <w:r w:rsidRPr="00A061D5">
        <w:rPr>
          <w:rFonts w:ascii="Times New Roman" w:hAnsi="Times New Roman" w:cs="Times New Roman"/>
          <w:sz w:val="22"/>
          <w:lang w:val="en-GB"/>
        </w:rPr>
        <w:t xml:space="preserve"> been demonstrated to be safe. Common adverse reactions include slight swelling and tenderness at the injection site shortly following injection but most resolve within two days. Fever, muscle aches or more severe local reactions are uncommon.</w:t>
      </w:r>
    </w:p>
    <w:p w14:paraId="585BB6E0" w14:textId="77777777" w:rsidR="00DF121A" w:rsidRPr="00A061D5" w:rsidRDefault="00DF121A" w:rsidP="004F4F66">
      <w:pPr>
        <w:spacing w:line="0" w:lineRule="atLeast"/>
        <w:jc w:val="both"/>
        <w:rPr>
          <w:rFonts w:ascii="Times New Roman" w:hAnsi="Times New Roman" w:cs="Times New Roman"/>
          <w:sz w:val="22"/>
          <w:lang w:val="en-GB"/>
        </w:rPr>
      </w:pPr>
    </w:p>
    <w:p w14:paraId="3BF8F204" w14:textId="5233F1E4" w:rsidR="00BF33A7" w:rsidRPr="00A061D5" w:rsidRDefault="00BF33A7" w:rsidP="00857707">
      <w:pPr>
        <w:spacing w:afterLines="50" w:after="180" w:line="0" w:lineRule="atLeast"/>
        <w:jc w:val="both"/>
        <w:rPr>
          <w:rFonts w:ascii="Times New Roman" w:hAnsi="Times New Roman" w:cs="Times New Roman"/>
          <w:sz w:val="18"/>
          <w:szCs w:val="18"/>
          <w:lang w:val="en"/>
        </w:rPr>
      </w:pPr>
      <w:r w:rsidRPr="00A061D5">
        <w:rPr>
          <w:rFonts w:ascii="Times New Roman" w:hAnsi="Times New Roman" w:cs="Times New Roman"/>
          <w:sz w:val="18"/>
          <w:szCs w:val="18"/>
          <w:lang w:val="en-GB"/>
        </w:rPr>
        <w:t xml:space="preserve">Updated in </w:t>
      </w:r>
      <w:r w:rsidR="00CD4B69">
        <w:rPr>
          <w:rFonts w:ascii="Times New Roman" w:hAnsi="Times New Roman" w:cs="Times New Roman"/>
          <w:sz w:val="18"/>
          <w:szCs w:val="18"/>
          <w:lang w:val="en-GB"/>
        </w:rPr>
        <w:t>Ju</w:t>
      </w:r>
      <w:r w:rsidR="001B1E25">
        <w:rPr>
          <w:rFonts w:ascii="Times New Roman" w:hAnsi="Times New Roman" w:cs="Times New Roman"/>
          <w:sz w:val="18"/>
          <w:szCs w:val="18"/>
          <w:lang w:val="en-GB"/>
        </w:rPr>
        <w:t>ly</w:t>
      </w:r>
      <w:r w:rsidR="00CD4B69">
        <w:rPr>
          <w:rFonts w:ascii="Times New Roman" w:hAnsi="Times New Roman" w:cs="Times New Roman"/>
          <w:sz w:val="18"/>
          <w:szCs w:val="18"/>
          <w:lang w:val="en-GB"/>
        </w:rPr>
        <w:t xml:space="preserve"> </w:t>
      </w:r>
      <w:r w:rsidRPr="00A061D5">
        <w:rPr>
          <w:rFonts w:ascii="Times New Roman" w:hAnsi="Times New Roman" w:cs="Times New Roman"/>
          <w:sz w:val="18"/>
          <w:szCs w:val="18"/>
          <w:lang w:val="en-GB"/>
        </w:rPr>
        <w:t>202</w:t>
      </w:r>
      <w:r w:rsidR="00CD4B69">
        <w:rPr>
          <w:rFonts w:ascii="Times New Roman" w:hAnsi="Times New Roman" w:cs="Times New Roman"/>
          <w:sz w:val="18"/>
          <w:szCs w:val="18"/>
          <w:lang w:val="en-GB"/>
        </w:rPr>
        <w:t>3</w:t>
      </w:r>
    </w:p>
    <w:p w14:paraId="58694743" w14:textId="77777777" w:rsidR="00BF33A7" w:rsidRPr="00A061D5" w:rsidRDefault="00BF33A7" w:rsidP="00857707">
      <w:pPr>
        <w:spacing w:afterLines="50" w:after="180" w:line="0" w:lineRule="atLeast"/>
        <w:jc w:val="both"/>
        <w:rPr>
          <w:rFonts w:ascii="Times New Roman" w:hAnsi="Times New Roman" w:cs="Times New Roman"/>
          <w:sz w:val="22"/>
          <w:lang w:val="en"/>
        </w:rPr>
        <w:sectPr w:rsidR="00BF33A7" w:rsidRPr="00A061D5" w:rsidSect="0036042F">
          <w:headerReference w:type="default" r:id="rId11"/>
          <w:type w:val="continuous"/>
          <w:pgSz w:w="11906" w:h="16838"/>
          <w:pgMar w:top="720" w:right="1282" w:bottom="720" w:left="1282" w:header="403" w:footer="994" w:gutter="0"/>
          <w:cols w:space="425"/>
          <w:docGrid w:type="lines" w:linePitch="360"/>
        </w:sectPr>
      </w:pPr>
    </w:p>
    <w:p w14:paraId="0BD26AAE" w14:textId="6D4FCEE6" w:rsidR="004F4F66" w:rsidRPr="00A061D5" w:rsidRDefault="004F4F66" w:rsidP="00CD353D">
      <w:pPr>
        <w:spacing w:afterLines="50" w:after="180" w:line="0" w:lineRule="atLeast"/>
        <w:jc w:val="both"/>
        <w:rPr>
          <w:rFonts w:ascii="Times New Roman" w:hAnsi="Times New Roman" w:cs="Times New Roman"/>
          <w:sz w:val="22"/>
          <w:lang w:val="en"/>
        </w:rPr>
      </w:pPr>
    </w:p>
    <w:p w14:paraId="7378688D" w14:textId="55789F1D" w:rsidR="00CD4B69" w:rsidRDefault="00CD4B69">
      <w:pPr>
        <w:widowControl/>
        <w:rPr>
          <w:rFonts w:ascii="Times New Roman" w:hAnsi="Times New Roman" w:cs="Times New Roman"/>
          <w:b/>
          <w:sz w:val="28"/>
        </w:rPr>
      </w:pPr>
      <w:r>
        <w:rPr>
          <w:rFonts w:ascii="Times New Roman" w:hAnsi="Times New Roman" w:cs="Times New Roman"/>
          <w:b/>
          <w:sz w:val="28"/>
        </w:rPr>
        <w:br w:type="page"/>
      </w:r>
    </w:p>
    <w:p w14:paraId="5DB96EB6" w14:textId="144BFD28" w:rsidR="006B7E62" w:rsidRPr="006A2F42" w:rsidRDefault="004B4CE2" w:rsidP="006B7E62">
      <w:pPr>
        <w:spacing w:line="276" w:lineRule="auto"/>
        <w:ind w:right="480"/>
        <w:jc w:val="right"/>
        <w:rPr>
          <w:rFonts w:ascii="Times New Roman" w:hAnsi="Times New Roman" w:cs="Times New Roman"/>
          <w:b/>
          <w:szCs w:val="24"/>
        </w:rPr>
      </w:pPr>
      <w:r w:rsidRPr="006A2F42">
        <w:rPr>
          <w:rFonts w:ascii="Times New Roman" w:hAnsi="Times New Roman" w:cs="Times New Roman"/>
          <w:noProof/>
          <w:lang w:val="en-GB"/>
        </w:rPr>
        <w:lastRenderedPageBreak/>
        <w:drawing>
          <wp:anchor distT="0" distB="0" distL="114300" distR="114300" simplePos="0" relativeHeight="251663360" behindDoc="0" locked="0" layoutInCell="1" allowOverlap="1" wp14:anchorId="7E6152CC" wp14:editId="07B5BF5D">
            <wp:simplePos x="0" y="0"/>
            <wp:positionH relativeFrom="column">
              <wp:posOffset>1429385</wp:posOffset>
            </wp:positionH>
            <wp:positionV relativeFrom="paragraph">
              <wp:posOffset>231140</wp:posOffset>
            </wp:positionV>
            <wp:extent cx="359410" cy="389890"/>
            <wp:effectExtent l="0" t="0" r="254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410" cy="389890"/>
                    </a:xfrm>
                    <a:prstGeom prst="rect">
                      <a:avLst/>
                    </a:prstGeom>
                    <a:noFill/>
                  </pic:spPr>
                </pic:pic>
              </a:graphicData>
            </a:graphic>
            <wp14:sizeRelV relativeFrom="margin">
              <wp14:pctHeight>0</wp14:pctHeight>
            </wp14:sizeRelV>
          </wp:anchor>
        </w:drawing>
      </w:r>
      <w:r w:rsidR="006B7E62" w:rsidRPr="006A2F42">
        <w:rPr>
          <w:rFonts w:ascii="Times New Roman" w:hAnsi="Times New Roman" w:cs="Times New Roman"/>
          <w:noProof/>
          <w:lang w:val="en-GB"/>
        </w:rPr>
        <w:drawing>
          <wp:anchor distT="0" distB="0" distL="114300" distR="114300" simplePos="0" relativeHeight="251662336" behindDoc="0" locked="0" layoutInCell="1" allowOverlap="1" wp14:anchorId="320B0C24" wp14:editId="0662C96E">
            <wp:simplePos x="0" y="0"/>
            <wp:positionH relativeFrom="column">
              <wp:posOffset>4415790</wp:posOffset>
            </wp:positionH>
            <wp:positionV relativeFrom="paragraph">
              <wp:posOffset>229235</wp:posOffset>
            </wp:positionV>
            <wp:extent cx="312420" cy="380365"/>
            <wp:effectExtent l="0" t="0" r="0" b="635"/>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420" cy="380365"/>
                    </a:xfrm>
                    <a:prstGeom prst="rect">
                      <a:avLst/>
                    </a:prstGeom>
                    <a:noFill/>
                    <a:ln>
                      <a:noFill/>
                    </a:ln>
                  </pic:spPr>
                </pic:pic>
              </a:graphicData>
            </a:graphic>
            <wp14:sizeRelH relativeFrom="margin">
              <wp14:pctWidth>0</wp14:pctWidth>
            </wp14:sizeRelH>
          </wp:anchor>
        </w:drawing>
      </w:r>
    </w:p>
    <w:p w14:paraId="2DD91642" w14:textId="63677DA5" w:rsidR="006B7E62" w:rsidRPr="006A2F42" w:rsidRDefault="006B7E62" w:rsidP="006B7E62">
      <w:pPr>
        <w:spacing w:line="276" w:lineRule="auto"/>
        <w:jc w:val="center"/>
        <w:rPr>
          <w:rFonts w:ascii="Times New Roman" w:hAnsi="Times New Roman" w:cs="Times New Roman"/>
          <w:b/>
          <w:sz w:val="36"/>
          <w:szCs w:val="32"/>
        </w:rPr>
      </w:pPr>
      <w:r w:rsidRPr="006A2F42">
        <w:rPr>
          <w:rFonts w:ascii="Times New Roman" w:hAnsi="Times New Roman" w:cs="Times New Roman"/>
          <w:b/>
          <w:sz w:val="36"/>
          <w:szCs w:val="32"/>
        </w:rPr>
        <w:t>D</w:t>
      </w:r>
      <w:r w:rsidRPr="006A2F42">
        <w:rPr>
          <w:rFonts w:ascii="Times New Roman" w:hAnsi="Times New Roman" w:cs="Times New Roman" w:hint="eastAsia"/>
          <w:b/>
          <w:sz w:val="36"/>
          <w:szCs w:val="32"/>
        </w:rPr>
        <w:t>epartment of Health</w:t>
      </w:r>
    </w:p>
    <w:p w14:paraId="7C37A928" w14:textId="77777777" w:rsidR="006B7E62" w:rsidRPr="006A2F42" w:rsidRDefault="006B7E62" w:rsidP="006B7E62">
      <w:pPr>
        <w:spacing w:line="276" w:lineRule="auto"/>
        <w:jc w:val="center"/>
        <w:rPr>
          <w:rFonts w:ascii="Times New Roman" w:hAnsi="Times New Roman" w:cs="Times New Roman"/>
          <w:b/>
          <w:sz w:val="32"/>
          <w:szCs w:val="32"/>
        </w:rPr>
      </w:pPr>
      <w:r w:rsidRPr="006A2F42">
        <w:rPr>
          <w:rFonts w:ascii="Times New Roman" w:hAnsi="Times New Roman" w:cs="Times New Roman"/>
          <w:b/>
          <w:sz w:val="32"/>
          <w:szCs w:val="32"/>
        </w:rPr>
        <w:t>R</w:t>
      </w:r>
      <w:r w:rsidRPr="006A2F42">
        <w:rPr>
          <w:rFonts w:ascii="Times New Roman" w:hAnsi="Times New Roman" w:cs="Times New Roman" w:hint="eastAsia"/>
          <w:b/>
          <w:sz w:val="32"/>
          <w:szCs w:val="32"/>
          <w:lang w:eastAsia="zh-HK"/>
        </w:rPr>
        <w:t xml:space="preserve">esidential Care Home Vaccination </w:t>
      </w:r>
      <w:proofErr w:type="spellStart"/>
      <w:r w:rsidRPr="006A2F42">
        <w:rPr>
          <w:rFonts w:ascii="Times New Roman" w:hAnsi="Times New Roman" w:cs="Times New Roman" w:hint="eastAsia"/>
          <w:b/>
          <w:sz w:val="32"/>
          <w:szCs w:val="32"/>
          <w:lang w:eastAsia="zh-HK"/>
        </w:rPr>
        <w:t>Programme</w:t>
      </w:r>
      <w:proofErr w:type="spellEnd"/>
    </w:p>
    <w:p w14:paraId="57C267B9" w14:textId="3BFE2A8F" w:rsidR="006B7E62" w:rsidRPr="00A061D5" w:rsidRDefault="006B7E62">
      <w:pPr>
        <w:jc w:val="center"/>
        <w:rPr>
          <w:rFonts w:ascii="Times New Roman" w:hAnsi="Times New Roman" w:cs="Times New Roman"/>
          <w:b/>
          <w:sz w:val="28"/>
        </w:rPr>
      </w:pPr>
    </w:p>
    <w:p w14:paraId="4297F91D" w14:textId="016A2131" w:rsidR="008B7902" w:rsidRPr="00A061D5" w:rsidRDefault="00796C83">
      <w:pPr>
        <w:jc w:val="center"/>
        <w:rPr>
          <w:rFonts w:ascii="新細明體" w:eastAsia="新細明體" w:hAnsi="新細明體" w:cs="新細明體"/>
        </w:rPr>
      </w:pPr>
      <w:r w:rsidRPr="00A061D5">
        <w:rPr>
          <w:rFonts w:ascii="Times New Roman" w:hAnsi="Times New Roman" w:cs="Times New Roman"/>
          <w:b/>
          <w:sz w:val="28"/>
        </w:rPr>
        <w:t>Reply Slip</w:t>
      </w:r>
    </w:p>
    <w:p w14:paraId="3F9E5A79" w14:textId="77777777" w:rsidR="00851AD8" w:rsidRPr="00A061D5" w:rsidRDefault="00851AD8" w:rsidP="00CD353D">
      <w:pPr>
        <w:snapToGrid w:val="0"/>
        <w:jc w:val="center"/>
        <w:rPr>
          <w:rFonts w:ascii="Times New Roman" w:hAnsi="Times New Roman" w:cs="Times New Roman"/>
          <w:b/>
          <w:bCs/>
          <w:sz w:val="28"/>
          <w:szCs w:val="28"/>
          <w:lang w:eastAsia="zh-HK"/>
        </w:rPr>
      </w:pPr>
      <w:r w:rsidRPr="00A061D5">
        <w:rPr>
          <w:rFonts w:ascii="Times New Roman" w:hAnsi="Times New Roman" w:cs="Times New Roman"/>
          <w:b/>
          <w:bCs/>
          <w:sz w:val="28"/>
          <w:szCs w:val="28"/>
          <w:lang w:eastAsia="zh-HK"/>
        </w:rPr>
        <w:t>Objection to the Administration of Influenza and Pneumococcal Vaccine</w:t>
      </w:r>
    </w:p>
    <w:p w14:paraId="023DF6B3" w14:textId="63D1740D" w:rsidR="00857707" w:rsidRPr="00A061D5" w:rsidRDefault="00851AD8" w:rsidP="00CD353D">
      <w:pPr>
        <w:snapToGrid w:val="0"/>
        <w:spacing w:line="276" w:lineRule="auto"/>
        <w:jc w:val="center"/>
        <w:rPr>
          <w:rFonts w:ascii="Times New Roman" w:hAnsi="Times New Roman" w:cs="Times New Roman"/>
          <w:b/>
          <w:sz w:val="28"/>
          <w:szCs w:val="28"/>
        </w:rPr>
      </w:pPr>
      <w:proofErr w:type="gramStart"/>
      <w:r w:rsidRPr="00A061D5">
        <w:rPr>
          <w:rFonts w:ascii="Times New Roman" w:hAnsi="Times New Roman" w:cs="Times New Roman"/>
          <w:b/>
          <w:sz w:val="28"/>
          <w:szCs w:val="28"/>
        </w:rPr>
        <w:t>to</w:t>
      </w:r>
      <w:proofErr w:type="gramEnd"/>
      <w:r w:rsidRPr="00A061D5">
        <w:rPr>
          <w:rFonts w:ascii="Times New Roman" w:hAnsi="Times New Roman" w:cs="Times New Roman"/>
          <w:b/>
          <w:sz w:val="28"/>
          <w:szCs w:val="28"/>
        </w:rPr>
        <w:t xml:space="preserve"> </w:t>
      </w:r>
      <w:r w:rsidRPr="00A061D5">
        <w:rPr>
          <w:rFonts w:ascii="Times New Roman" w:hAnsi="Times New Roman" w:cs="Times New Roman" w:hint="eastAsia"/>
          <w:b/>
          <w:sz w:val="28"/>
          <w:szCs w:val="28"/>
          <w:lang w:eastAsia="zh-HK"/>
        </w:rPr>
        <w:t xml:space="preserve">a </w:t>
      </w:r>
      <w:r w:rsidRPr="00A061D5">
        <w:rPr>
          <w:rFonts w:ascii="Times New Roman" w:hAnsi="Times New Roman" w:cs="Times New Roman"/>
          <w:b/>
          <w:sz w:val="28"/>
          <w:szCs w:val="28"/>
        </w:rPr>
        <w:t>Resident of</w:t>
      </w:r>
      <w:r w:rsidRPr="00A061D5">
        <w:rPr>
          <w:rFonts w:ascii="Times New Roman" w:hAnsi="Times New Roman" w:cs="Times New Roman" w:hint="eastAsia"/>
          <w:b/>
          <w:sz w:val="28"/>
          <w:szCs w:val="28"/>
          <w:lang w:eastAsia="zh-HK"/>
        </w:rPr>
        <w:t xml:space="preserve"> a</w:t>
      </w:r>
      <w:r w:rsidRPr="00A061D5">
        <w:rPr>
          <w:rFonts w:ascii="Times New Roman" w:hAnsi="Times New Roman" w:cs="Times New Roman"/>
          <w:b/>
          <w:sz w:val="28"/>
          <w:szCs w:val="28"/>
        </w:rPr>
        <w:t xml:space="preserve"> Residential Care Home (RCH)</w:t>
      </w:r>
      <w:r w:rsidR="001D27B6" w:rsidRPr="00A061D5">
        <w:rPr>
          <w:rStyle w:val="a9"/>
          <w:rFonts w:ascii="新細明體" w:eastAsia="新細明體" w:hAnsi="新細明體" w:cs="新細明體"/>
          <w:b/>
          <w:bCs/>
          <w:sz w:val="28"/>
          <w:szCs w:val="28"/>
        </w:rPr>
        <w:footnoteReference w:customMarkFollows="1" w:id="2"/>
        <w:t>1</w:t>
      </w:r>
    </w:p>
    <w:p w14:paraId="76CFABE4" w14:textId="053594E4" w:rsidR="008B7902" w:rsidRPr="00A061D5" w:rsidRDefault="008B7902" w:rsidP="00CD353D">
      <w:pPr>
        <w:snapToGrid w:val="0"/>
        <w:spacing w:line="276" w:lineRule="auto"/>
        <w:jc w:val="center"/>
      </w:pPr>
    </w:p>
    <w:tbl>
      <w:tblPr>
        <w:tblStyle w:val="a5"/>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283"/>
        <w:gridCol w:w="4051"/>
      </w:tblGrid>
      <w:tr w:rsidR="00C1229B" w:rsidRPr="00A061D5" w14:paraId="07572531" w14:textId="77777777" w:rsidTr="007F4621">
        <w:trPr>
          <w:trHeight w:val="510"/>
        </w:trPr>
        <w:tc>
          <w:tcPr>
            <w:tcW w:w="2344" w:type="dxa"/>
            <w:vAlign w:val="center"/>
          </w:tcPr>
          <w:p w14:paraId="01CCF77C" w14:textId="77777777" w:rsidR="00C1229B" w:rsidRPr="00A061D5" w:rsidRDefault="00C1229B">
            <w:pPr>
              <w:jc w:val="both"/>
              <w:rPr>
                <w:rFonts w:ascii="Times New Roman" w:hAnsi="Times New Roman" w:cs="Times New Roman"/>
              </w:rPr>
            </w:pPr>
            <w:r w:rsidRPr="00A061D5">
              <w:rPr>
                <w:rFonts w:ascii="Times New Roman" w:hAnsi="Times New Roman" w:cs="Times New Roman"/>
              </w:rPr>
              <w:t>Name of the RCH</w:t>
            </w:r>
          </w:p>
        </w:tc>
        <w:tc>
          <w:tcPr>
            <w:tcW w:w="283" w:type="dxa"/>
            <w:vAlign w:val="center"/>
          </w:tcPr>
          <w:p w14:paraId="2F3F0C5E" w14:textId="77777777" w:rsidR="00C1229B" w:rsidRPr="00A061D5" w:rsidRDefault="00C1229B">
            <w:pPr>
              <w:jc w:val="both"/>
              <w:rPr>
                <w:rFonts w:ascii="Times New Roman" w:hAnsi="Times New Roman" w:cs="Times New Roman"/>
              </w:rPr>
            </w:pPr>
            <w:r w:rsidRPr="00A061D5">
              <w:rPr>
                <w:rFonts w:ascii="Times New Roman" w:hAnsi="Times New Roman" w:cs="Times New Roman" w:hint="eastAsia"/>
              </w:rPr>
              <w:t>:</w:t>
            </w:r>
          </w:p>
        </w:tc>
        <w:tc>
          <w:tcPr>
            <w:tcW w:w="4051" w:type="dxa"/>
            <w:tcBorders>
              <w:bottom w:val="single" w:sz="4" w:space="0" w:color="auto"/>
            </w:tcBorders>
            <w:vAlign w:val="bottom"/>
          </w:tcPr>
          <w:p w14:paraId="20CA2E18" w14:textId="4BF77539" w:rsidR="00C1229B" w:rsidRPr="00E742ED" w:rsidRDefault="00E742ED" w:rsidP="00E742ED">
            <w:pPr>
              <w:jc w:val="center"/>
              <w:rPr>
                <w:rFonts w:ascii="Times New Roman" w:hAnsi="Times New Roman" w:cs="Times New Roman"/>
              </w:rPr>
            </w:pPr>
            <w:r w:rsidRPr="00E742ED">
              <w:rPr>
                <w:color w:val="000000"/>
                <w:sz w:val="22"/>
              </w:rPr>
              <w:fldChar w:fldCharType="begin">
                <w:ffData>
                  <w:name w:val=""/>
                  <w:enabled/>
                  <w:calcOnExit w:val="0"/>
                  <w:textInput>
                    <w:maxLength w:val="50"/>
                  </w:textInput>
                </w:ffData>
              </w:fldChar>
            </w:r>
            <w:r w:rsidRPr="00E742ED">
              <w:rPr>
                <w:color w:val="000000"/>
                <w:sz w:val="22"/>
              </w:rPr>
              <w:instrText xml:space="preserve"> FORMTEXT </w:instrText>
            </w:r>
            <w:r w:rsidRPr="00E742ED">
              <w:rPr>
                <w:color w:val="000000"/>
                <w:sz w:val="22"/>
              </w:rPr>
            </w:r>
            <w:r w:rsidRPr="00E742ED">
              <w:rPr>
                <w:color w:val="000000"/>
                <w:sz w:val="22"/>
              </w:rPr>
              <w:fldChar w:fldCharType="separate"/>
            </w:r>
            <w:r w:rsidRPr="00E742ED">
              <w:rPr>
                <w:noProof/>
                <w:color w:val="000000"/>
                <w:sz w:val="22"/>
              </w:rPr>
              <w:t> </w:t>
            </w:r>
            <w:r w:rsidRPr="00E742ED">
              <w:rPr>
                <w:noProof/>
                <w:color w:val="000000"/>
                <w:sz w:val="22"/>
              </w:rPr>
              <w:t> </w:t>
            </w:r>
            <w:r w:rsidRPr="00E742ED">
              <w:rPr>
                <w:noProof/>
                <w:color w:val="000000"/>
                <w:sz w:val="22"/>
              </w:rPr>
              <w:t> </w:t>
            </w:r>
            <w:r w:rsidRPr="00E742ED">
              <w:rPr>
                <w:noProof/>
                <w:color w:val="000000"/>
                <w:sz w:val="22"/>
              </w:rPr>
              <w:t> </w:t>
            </w:r>
            <w:r w:rsidRPr="00E742ED">
              <w:rPr>
                <w:noProof/>
                <w:color w:val="000000"/>
                <w:sz w:val="22"/>
              </w:rPr>
              <w:t> </w:t>
            </w:r>
            <w:r w:rsidRPr="00E742ED">
              <w:rPr>
                <w:color w:val="000000"/>
                <w:sz w:val="22"/>
              </w:rPr>
              <w:fldChar w:fldCharType="end"/>
            </w:r>
          </w:p>
        </w:tc>
      </w:tr>
      <w:tr w:rsidR="007F4621" w:rsidRPr="00A061D5" w14:paraId="46E818D7" w14:textId="77777777" w:rsidTr="007F4621">
        <w:trPr>
          <w:trHeight w:val="510"/>
        </w:trPr>
        <w:tc>
          <w:tcPr>
            <w:tcW w:w="2344" w:type="dxa"/>
            <w:vAlign w:val="center"/>
          </w:tcPr>
          <w:p w14:paraId="353A6D71" w14:textId="77777777" w:rsidR="007F4621" w:rsidRPr="00A061D5" w:rsidRDefault="007F4621" w:rsidP="007F4621">
            <w:pPr>
              <w:jc w:val="both"/>
              <w:rPr>
                <w:rFonts w:ascii="Times New Roman" w:hAnsi="Times New Roman" w:cs="Times New Roman"/>
              </w:rPr>
            </w:pPr>
            <w:r w:rsidRPr="00A061D5">
              <w:rPr>
                <w:rFonts w:ascii="Times New Roman" w:hAnsi="Times New Roman" w:cs="Times New Roman" w:hint="eastAsia"/>
              </w:rPr>
              <w:t>N</w:t>
            </w:r>
            <w:r w:rsidRPr="00A061D5">
              <w:rPr>
                <w:rFonts w:ascii="Times New Roman" w:hAnsi="Times New Roman" w:cs="Times New Roman"/>
              </w:rPr>
              <w:t>ame of the Resident</w:t>
            </w:r>
          </w:p>
        </w:tc>
        <w:tc>
          <w:tcPr>
            <w:tcW w:w="283" w:type="dxa"/>
            <w:vAlign w:val="center"/>
          </w:tcPr>
          <w:p w14:paraId="1D855B13" w14:textId="77777777" w:rsidR="007F4621" w:rsidRPr="00A061D5" w:rsidRDefault="007F4621" w:rsidP="007F4621">
            <w:pPr>
              <w:jc w:val="both"/>
              <w:rPr>
                <w:rFonts w:ascii="Times New Roman" w:hAnsi="Times New Roman" w:cs="Times New Roman"/>
              </w:rPr>
            </w:pPr>
            <w:r w:rsidRPr="00A061D5">
              <w:rPr>
                <w:rFonts w:ascii="Times New Roman" w:hAnsi="Times New Roman" w:cs="Times New Roman" w:hint="eastAsia"/>
              </w:rPr>
              <w:t>:</w:t>
            </w:r>
          </w:p>
        </w:tc>
        <w:tc>
          <w:tcPr>
            <w:tcW w:w="4051" w:type="dxa"/>
            <w:tcBorders>
              <w:top w:val="single" w:sz="4" w:space="0" w:color="auto"/>
              <w:bottom w:val="single" w:sz="4" w:space="0" w:color="auto"/>
            </w:tcBorders>
            <w:vAlign w:val="bottom"/>
          </w:tcPr>
          <w:p w14:paraId="2003A545" w14:textId="7CF20577" w:rsidR="007F4621" w:rsidRPr="00A061D5" w:rsidRDefault="00E742ED" w:rsidP="00E742ED">
            <w:pPr>
              <w:jc w:val="center"/>
              <w:rPr>
                <w:rFonts w:ascii="Times New Roman" w:hAnsi="Times New Roman" w:cs="Times New Roman"/>
              </w:rPr>
            </w:pPr>
            <w:r w:rsidRPr="00E742ED">
              <w:rPr>
                <w:color w:val="000000"/>
                <w:sz w:val="22"/>
              </w:rPr>
              <w:fldChar w:fldCharType="begin">
                <w:ffData>
                  <w:name w:val=""/>
                  <w:enabled/>
                  <w:calcOnExit w:val="0"/>
                  <w:textInput>
                    <w:maxLength w:val="50"/>
                  </w:textInput>
                </w:ffData>
              </w:fldChar>
            </w:r>
            <w:r w:rsidRPr="00E742ED">
              <w:rPr>
                <w:color w:val="000000"/>
                <w:sz w:val="22"/>
              </w:rPr>
              <w:instrText xml:space="preserve"> FORMTEXT </w:instrText>
            </w:r>
            <w:r w:rsidRPr="00E742ED">
              <w:rPr>
                <w:color w:val="000000"/>
                <w:sz w:val="22"/>
              </w:rPr>
            </w:r>
            <w:r w:rsidRPr="00E742ED">
              <w:rPr>
                <w:color w:val="000000"/>
                <w:sz w:val="22"/>
              </w:rPr>
              <w:fldChar w:fldCharType="separate"/>
            </w:r>
            <w:r w:rsidRPr="00E742ED">
              <w:rPr>
                <w:noProof/>
                <w:color w:val="000000"/>
                <w:sz w:val="22"/>
              </w:rPr>
              <w:t> </w:t>
            </w:r>
            <w:r w:rsidRPr="00E742ED">
              <w:rPr>
                <w:noProof/>
                <w:color w:val="000000"/>
                <w:sz w:val="22"/>
              </w:rPr>
              <w:t> </w:t>
            </w:r>
            <w:r w:rsidRPr="00E742ED">
              <w:rPr>
                <w:noProof/>
                <w:color w:val="000000"/>
                <w:sz w:val="22"/>
              </w:rPr>
              <w:t> </w:t>
            </w:r>
            <w:r w:rsidRPr="00E742ED">
              <w:rPr>
                <w:noProof/>
                <w:color w:val="000000"/>
                <w:sz w:val="22"/>
              </w:rPr>
              <w:t> </w:t>
            </w:r>
            <w:r w:rsidRPr="00E742ED">
              <w:rPr>
                <w:noProof/>
                <w:color w:val="000000"/>
                <w:sz w:val="22"/>
              </w:rPr>
              <w:t> </w:t>
            </w:r>
            <w:r w:rsidRPr="00E742ED">
              <w:rPr>
                <w:color w:val="000000"/>
                <w:sz w:val="22"/>
              </w:rPr>
              <w:fldChar w:fldCharType="end"/>
            </w:r>
          </w:p>
        </w:tc>
      </w:tr>
    </w:tbl>
    <w:p w14:paraId="739DA4EC" w14:textId="77777777" w:rsidR="00C1229B" w:rsidRPr="00A061D5" w:rsidRDefault="00C1229B" w:rsidP="00AE129E"/>
    <w:p w14:paraId="09831623" w14:textId="04F4ECD3" w:rsidR="00F00AA2" w:rsidRPr="00A061D5" w:rsidRDefault="00F00AA2">
      <w:pPr>
        <w:rPr>
          <w:rFonts w:ascii="Times New Roman" w:hAnsi="Times New Roman" w:cs="Times New Roman"/>
        </w:rPr>
      </w:pPr>
    </w:p>
    <w:p w14:paraId="46FC9F03" w14:textId="714FA24D" w:rsidR="00857707" w:rsidRPr="00A061D5" w:rsidRDefault="00F00AA2" w:rsidP="00CD353D">
      <w:pPr>
        <w:ind w:firstLineChars="236" w:firstLine="566"/>
        <w:rPr>
          <w:rFonts w:ascii="Times New Roman" w:hAnsi="Times New Roman" w:cs="Times New Roman"/>
          <w:lang w:eastAsia="zh-HK"/>
        </w:rPr>
      </w:pPr>
      <w:r w:rsidRPr="00A061D5">
        <w:rPr>
          <w:rFonts w:ascii="Times New Roman" w:hAnsi="Times New Roman" w:cs="Times New Roman"/>
        </w:rPr>
        <w:t>I am the</w:t>
      </w:r>
      <w:r w:rsidR="00851AD8" w:rsidRPr="00A061D5">
        <w:rPr>
          <w:rFonts w:ascii="Times New Roman" w:hAnsi="Times New Roman" w:cs="Times New Roman"/>
          <w:b/>
          <w:lang w:eastAsia="zh-HK"/>
        </w:rPr>
        <w:t xml:space="preserve"> *</w:t>
      </w:r>
      <w:r w:rsidR="00851AD8" w:rsidRPr="00A061D5">
        <w:rPr>
          <w:rFonts w:ascii="Times New Roman" w:hAnsi="Times New Roman" w:cs="Times New Roman"/>
          <w:b/>
          <w:u w:val="single"/>
          <w:lang w:eastAsia="zh-HK"/>
        </w:rPr>
        <w:t>parent/</w:t>
      </w:r>
      <w:r w:rsidRPr="00A061D5">
        <w:rPr>
          <w:rFonts w:ascii="Times New Roman" w:hAnsi="Times New Roman" w:cs="Times New Roman"/>
          <w:b/>
          <w:u w:val="single"/>
        </w:rPr>
        <w:t>guardian</w:t>
      </w:r>
      <w:r w:rsidR="00851AD8" w:rsidRPr="00A061D5">
        <w:rPr>
          <w:rFonts w:ascii="Times New Roman" w:hAnsi="Times New Roman" w:cs="Times New Roman"/>
          <w:b/>
          <w:u w:val="single"/>
        </w:rPr>
        <w:t>/</w:t>
      </w:r>
      <w:r w:rsidR="00CC1360" w:rsidRPr="00A061D5">
        <w:rPr>
          <w:rFonts w:ascii="Times New Roman" w:hAnsi="Times New Roman" w:cs="Times New Roman"/>
          <w:b/>
          <w:u w:val="single"/>
          <w:lang w:eastAsia="zh-HK"/>
        </w:rPr>
        <w:t>relative</w:t>
      </w:r>
      <w:r w:rsidR="005F5D4A" w:rsidRPr="00A061D5">
        <w:rPr>
          <w:rFonts w:ascii="Times New Roman" w:hAnsi="Times New Roman" w:cs="Times New Roman"/>
        </w:rPr>
        <w:t xml:space="preserve"> of the above-name resident</w:t>
      </w:r>
      <w:r w:rsidR="00CC1360" w:rsidRPr="00A061D5">
        <w:rPr>
          <w:rFonts w:ascii="Times New Roman" w:hAnsi="Times New Roman" w:cs="Times New Roman"/>
        </w:rPr>
        <w:t xml:space="preserve"> </w:t>
      </w:r>
      <w:r w:rsidR="00CC1360" w:rsidRPr="00A061D5">
        <w:rPr>
          <w:rFonts w:ascii="Times New Roman" w:hAnsi="Times New Roman" w:cs="Times New Roman"/>
          <w:lang w:eastAsia="zh-HK"/>
        </w:rPr>
        <w:t xml:space="preserve">and learnt that the </w:t>
      </w:r>
      <w:r w:rsidR="00CC1360" w:rsidRPr="00A061D5">
        <w:rPr>
          <w:rFonts w:ascii="Times New Roman" w:hAnsi="Times New Roman" w:cs="Times New Roman"/>
        </w:rPr>
        <w:t>above-named resident was assessed</w:t>
      </w:r>
      <w:r w:rsidRPr="00A061D5">
        <w:rPr>
          <w:rFonts w:ascii="Times New Roman" w:hAnsi="Times New Roman" w:cs="Times New Roman"/>
        </w:rPr>
        <w:t xml:space="preserve"> </w:t>
      </w:r>
      <w:r w:rsidR="00CC1360" w:rsidRPr="00A061D5">
        <w:rPr>
          <w:rFonts w:ascii="Times New Roman" w:hAnsi="Times New Roman" w:cs="Times New Roman"/>
          <w:lang w:eastAsia="zh-HK"/>
        </w:rPr>
        <w:t>to</w:t>
      </w:r>
      <w:r w:rsidR="00CC1360" w:rsidRPr="00A061D5">
        <w:rPr>
          <w:rFonts w:ascii="Times New Roman" w:hAnsi="Times New Roman" w:cs="Times New Roman"/>
        </w:rPr>
        <w:t xml:space="preserve"> be suitable for receiving </w:t>
      </w:r>
      <w:r w:rsidR="00CC1360" w:rsidRPr="00A061D5">
        <w:rPr>
          <w:rFonts w:ascii="Times New Roman" w:hAnsi="Times New Roman" w:cs="Times New Roman"/>
          <w:lang w:eastAsia="zh-HK"/>
        </w:rPr>
        <w:t xml:space="preserve">vaccination. </w:t>
      </w:r>
      <w:r w:rsidR="00431D4E" w:rsidRPr="00A061D5">
        <w:rPr>
          <w:rFonts w:ascii="Times New Roman" w:hAnsi="Times New Roman" w:cs="Times New Roman"/>
          <w:lang w:eastAsia="zh-HK"/>
        </w:rPr>
        <w:t>I</w:t>
      </w:r>
      <w:r w:rsidR="00851AD8" w:rsidRPr="00A061D5">
        <w:rPr>
          <w:rFonts w:ascii="Times New Roman" w:hAnsi="Times New Roman" w:cs="Times New Roman"/>
          <w:lang w:eastAsia="zh-HK"/>
        </w:rPr>
        <w:t xml:space="preserve"> </w:t>
      </w:r>
      <w:r w:rsidR="00431D4E" w:rsidRPr="00A061D5">
        <w:rPr>
          <w:rFonts w:ascii="Times New Roman" w:hAnsi="Times New Roman" w:cs="Times New Roman"/>
          <w:b/>
          <w:lang w:eastAsia="zh-HK"/>
        </w:rPr>
        <w:t xml:space="preserve">object to </w:t>
      </w:r>
      <w:r w:rsidR="00482FFE" w:rsidRPr="00A061D5">
        <w:rPr>
          <w:rFonts w:ascii="Times New Roman" w:hAnsi="Times New Roman" w:cs="Times New Roman"/>
          <w:b/>
          <w:lang w:eastAsia="zh-HK"/>
        </w:rPr>
        <w:t xml:space="preserve">the administration of </w:t>
      </w:r>
      <w:r w:rsidR="00851AD8" w:rsidRPr="00A061D5">
        <w:rPr>
          <w:rFonts w:ascii="Times New Roman" w:hAnsi="Times New Roman" w:cs="Times New Roman"/>
          <w:b/>
          <w:lang w:eastAsia="zh-HK"/>
        </w:rPr>
        <w:t>the below vaccine</w:t>
      </w:r>
      <w:r w:rsidR="00431D4E" w:rsidRPr="00A061D5">
        <w:rPr>
          <w:rFonts w:ascii="Times New Roman" w:hAnsi="Times New Roman" w:cs="Times New Roman"/>
          <w:b/>
          <w:lang w:eastAsia="zh-HK"/>
        </w:rPr>
        <w:t xml:space="preserve"> to the above-named resident</w:t>
      </w:r>
      <w:r w:rsidR="00857707" w:rsidRPr="00A061D5">
        <w:rPr>
          <w:rFonts w:ascii="Times New Roman" w:hAnsi="Times New Roman" w:cs="Times New Roman"/>
          <w:lang w:eastAsia="zh-HK"/>
        </w:rPr>
        <w:t xml:space="preserve">: </w:t>
      </w:r>
      <w:r w:rsidR="00857707" w:rsidRPr="00A061D5">
        <w:rPr>
          <w:rFonts w:ascii="Times New Roman" w:hAnsi="Times New Roman" w:cs="Times New Roman"/>
          <w:i/>
          <w:sz w:val="18"/>
          <w:szCs w:val="18"/>
        </w:rPr>
        <w:t>(Please select and tick one of the options below)</w:t>
      </w:r>
    </w:p>
    <w:p w14:paraId="49D03B75" w14:textId="3327974F" w:rsidR="00857707" w:rsidRPr="00A061D5" w:rsidRDefault="006156CC" w:rsidP="00CD353D">
      <w:pPr>
        <w:pStyle w:val="a6"/>
        <w:ind w:leftChars="0" w:left="0" w:firstLineChars="118" w:firstLine="283"/>
        <w:jc w:val="both"/>
        <w:rPr>
          <w:rFonts w:ascii="Times New Roman" w:hAnsi="Times New Roman" w:cs="Times New Roman"/>
          <w:lang w:eastAsia="zh-HK"/>
        </w:rPr>
      </w:pPr>
      <w:r w:rsidRPr="00A061D5">
        <w:rPr>
          <w:rFonts w:ascii="Times New Roman" w:hAnsi="Times New Roman" w:cs="Times New Roman"/>
          <w:lang w:eastAsia="zh-HK"/>
        </w:rPr>
        <w:t xml:space="preserve"> </w:t>
      </w:r>
    </w:p>
    <w:p w14:paraId="6304EF6F" w14:textId="06FEC142" w:rsidR="00CD4B69" w:rsidRPr="00A061D5" w:rsidRDefault="007F4621" w:rsidP="00851AD8">
      <w:pPr>
        <w:pStyle w:val="af0"/>
        <w:spacing w:before="74" w:line="256" w:lineRule="auto"/>
        <w:ind w:left="480" w:right="538" w:firstLine="480"/>
        <w:jc w:val="both"/>
        <w:rPr>
          <w:b/>
          <w:spacing w:val="-6"/>
          <w:lang w:eastAsia="zh-TW"/>
        </w:rPr>
      </w:pPr>
      <w:r w:rsidRPr="00625DBA">
        <w:rPr>
          <w:sz w:val="20"/>
          <w:szCs w:val="22"/>
        </w:rPr>
        <w:fldChar w:fldCharType="begin">
          <w:ffData>
            <w:name w:val="Check17"/>
            <w:enabled/>
            <w:calcOnExit w:val="0"/>
            <w:checkBox>
              <w:sizeAuto/>
              <w:default w:val="0"/>
            </w:checkBox>
          </w:ffData>
        </w:fldChar>
      </w:r>
      <w:r w:rsidRPr="00625DBA">
        <w:rPr>
          <w:sz w:val="20"/>
          <w:szCs w:val="22"/>
        </w:rPr>
        <w:instrText xml:space="preserve"> FORMCHECKBOX </w:instrText>
      </w:r>
      <w:r w:rsidRPr="00625DBA">
        <w:rPr>
          <w:sz w:val="20"/>
          <w:szCs w:val="22"/>
        </w:rPr>
      </w:r>
      <w:r w:rsidRPr="00625DBA">
        <w:rPr>
          <w:sz w:val="20"/>
          <w:szCs w:val="22"/>
        </w:rPr>
        <w:fldChar w:fldCharType="separate"/>
      </w:r>
      <w:r w:rsidRPr="00625DBA">
        <w:rPr>
          <w:sz w:val="20"/>
          <w:szCs w:val="22"/>
        </w:rPr>
        <w:fldChar w:fldCharType="end"/>
      </w:r>
      <w:r w:rsidR="00851AD8" w:rsidRPr="00A061D5">
        <w:rPr>
          <w:rFonts w:ascii="Times New Roman" w:eastAsiaTheme="minorEastAsia" w:hint="eastAsia"/>
          <w:lang w:eastAsia="zh-HK"/>
        </w:rPr>
        <w:tab/>
      </w:r>
      <w:r w:rsidR="00C64DE2">
        <w:rPr>
          <w:rFonts w:ascii="Times New Roman" w:eastAsiaTheme="minorEastAsia"/>
          <w:lang w:eastAsia="zh-HK"/>
        </w:rPr>
        <w:t xml:space="preserve">Seasonal </w:t>
      </w:r>
      <w:r w:rsidR="00851AD8" w:rsidRPr="00A061D5">
        <w:rPr>
          <w:rFonts w:ascii="Times New Roman" w:eastAsiaTheme="minorEastAsia" w:hint="eastAsia"/>
          <w:lang w:eastAsia="zh-HK"/>
        </w:rPr>
        <w:t>In</w:t>
      </w:r>
      <w:r w:rsidR="00851AD8" w:rsidRPr="00A061D5">
        <w:rPr>
          <w:rFonts w:ascii="Times New Roman" w:eastAsiaTheme="minorEastAsia"/>
          <w:lang w:eastAsia="zh-HK"/>
        </w:rPr>
        <w:t>fluenza Vaccine</w:t>
      </w:r>
    </w:p>
    <w:p w14:paraId="1CE7BECD" w14:textId="5C7F2BFC" w:rsidR="00851AD8" w:rsidRPr="00A061D5" w:rsidRDefault="007F4621" w:rsidP="00851AD8">
      <w:pPr>
        <w:pStyle w:val="af0"/>
        <w:spacing w:before="74" w:line="256" w:lineRule="auto"/>
        <w:ind w:left="480" w:right="538" w:firstLine="480"/>
        <w:jc w:val="both"/>
        <w:rPr>
          <w:rFonts w:ascii="Times New Roman" w:hAnsi="Times New Roman" w:cs="Times New Roman"/>
          <w:spacing w:val="-7"/>
          <w:lang w:eastAsia="zh-HK"/>
        </w:rPr>
      </w:pPr>
      <w:r w:rsidRPr="00625DBA">
        <w:rPr>
          <w:sz w:val="20"/>
          <w:szCs w:val="22"/>
        </w:rPr>
        <w:fldChar w:fldCharType="begin">
          <w:ffData>
            <w:name w:val="Check17"/>
            <w:enabled/>
            <w:calcOnExit w:val="0"/>
            <w:checkBox>
              <w:sizeAuto/>
              <w:default w:val="0"/>
            </w:checkBox>
          </w:ffData>
        </w:fldChar>
      </w:r>
      <w:r w:rsidRPr="00625DBA">
        <w:rPr>
          <w:sz w:val="20"/>
          <w:szCs w:val="22"/>
        </w:rPr>
        <w:instrText xml:space="preserve"> FORMCHECKBOX </w:instrText>
      </w:r>
      <w:r w:rsidRPr="00625DBA">
        <w:rPr>
          <w:sz w:val="20"/>
          <w:szCs w:val="22"/>
        </w:rPr>
      </w:r>
      <w:r w:rsidRPr="00625DBA">
        <w:rPr>
          <w:sz w:val="20"/>
          <w:szCs w:val="22"/>
        </w:rPr>
        <w:fldChar w:fldCharType="separate"/>
      </w:r>
      <w:r w:rsidRPr="00625DBA">
        <w:rPr>
          <w:sz w:val="20"/>
          <w:szCs w:val="22"/>
        </w:rPr>
        <w:fldChar w:fldCharType="end"/>
      </w:r>
      <w:r w:rsidR="00851AD8" w:rsidRPr="00A061D5">
        <w:rPr>
          <w:b/>
          <w:spacing w:val="-6"/>
          <w:lang w:eastAsia="zh-TW"/>
        </w:rPr>
        <w:tab/>
      </w:r>
      <w:r w:rsidR="00637E8E" w:rsidRPr="00A061D5">
        <w:rPr>
          <w:rFonts w:ascii="Times New Roman" w:hAnsi="Times New Roman" w:cs="Times New Roman"/>
          <w:spacing w:val="-6"/>
          <w:lang w:eastAsia="zh-TW"/>
        </w:rPr>
        <w:t>13-valent Pneumococcal Conjugate</w:t>
      </w:r>
      <w:r w:rsidR="00851AD8" w:rsidRPr="00A061D5">
        <w:rPr>
          <w:rFonts w:ascii="Times New Roman" w:hAnsi="Times New Roman" w:cs="Times New Roman"/>
          <w:spacing w:val="-6"/>
          <w:lang w:eastAsia="zh-TW"/>
        </w:rPr>
        <w:t xml:space="preserve"> Vaccine</w:t>
      </w:r>
    </w:p>
    <w:p w14:paraId="1E6376AC" w14:textId="1BB441FA" w:rsidR="00851AD8" w:rsidRPr="00A061D5" w:rsidRDefault="007F4621" w:rsidP="00CD353D">
      <w:pPr>
        <w:pStyle w:val="af0"/>
        <w:spacing w:before="74" w:line="256" w:lineRule="auto"/>
        <w:ind w:left="480" w:right="538" w:firstLine="480"/>
        <w:jc w:val="both"/>
        <w:rPr>
          <w:rFonts w:ascii="Times New Roman" w:hAnsi="Times New Roman" w:cs="Times New Roman"/>
          <w:spacing w:val="-7"/>
          <w:lang w:eastAsia="zh-HK"/>
        </w:rPr>
      </w:pPr>
      <w:r w:rsidRPr="00625DBA">
        <w:rPr>
          <w:sz w:val="20"/>
          <w:szCs w:val="22"/>
        </w:rPr>
        <w:fldChar w:fldCharType="begin">
          <w:ffData>
            <w:name w:val="Check17"/>
            <w:enabled/>
            <w:calcOnExit w:val="0"/>
            <w:checkBox>
              <w:sizeAuto/>
              <w:default w:val="0"/>
            </w:checkBox>
          </w:ffData>
        </w:fldChar>
      </w:r>
      <w:r w:rsidRPr="00625DBA">
        <w:rPr>
          <w:sz w:val="20"/>
          <w:szCs w:val="22"/>
        </w:rPr>
        <w:instrText xml:space="preserve"> FORMCHECKBOX </w:instrText>
      </w:r>
      <w:r w:rsidRPr="00625DBA">
        <w:rPr>
          <w:sz w:val="20"/>
          <w:szCs w:val="22"/>
        </w:rPr>
      </w:r>
      <w:r w:rsidRPr="00625DBA">
        <w:rPr>
          <w:sz w:val="20"/>
          <w:szCs w:val="22"/>
        </w:rPr>
        <w:fldChar w:fldCharType="separate"/>
      </w:r>
      <w:r w:rsidRPr="00625DBA">
        <w:rPr>
          <w:sz w:val="20"/>
          <w:szCs w:val="22"/>
        </w:rPr>
        <w:fldChar w:fldCharType="end"/>
      </w:r>
      <w:r w:rsidR="00851AD8" w:rsidRPr="00A061D5">
        <w:rPr>
          <w:rFonts w:ascii="Times New Roman" w:hAnsi="Times New Roman" w:cs="Times New Roman"/>
          <w:b/>
          <w:spacing w:val="-6"/>
          <w:lang w:eastAsia="zh-TW"/>
        </w:rPr>
        <w:tab/>
      </w:r>
      <w:r w:rsidR="00851AD8" w:rsidRPr="00A061D5">
        <w:rPr>
          <w:rFonts w:ascii="Times New Roman" w:hAnsi="Times New Roman" w:cs="Times New Roman"/>
          <w:spacing w:val="-6"/>
          <w:lang w:eastAsia="zh-HK"/>
        </w:rPr>
        <w:t>23</w:t>
      </w:r>
      <w:r w:rsidR="00637E8E" w:rsidRPr="00A061D5">
        <w:rPr>
          <w:rFonts w:ascii="Times New Roman" w:hAnsi="Times New Roman" w:cs="Times New Roman"/>
          <w:spacing w:val="-6"/>
          <w:lang w:eastAsia="zh-HK"/>
        </w:rPr>
        <w:t>-</w:t>
      </w:r>
      <w:r w:rsidR="00637E8E" w:rsidRPr="00CE24FA">
        <w:rPr>
          <w:rFonts w:ascii="Times New Roman" w:hAnsi="Times New Roman" w:cs="Times New Roman" w:hint="eastAsia"/>
          <w:spacing w:val="-6"/>
          <w:lang w:eastAsia="zh-HK"/>
        </w:rPr>
        <w:t>valent</w:t>
      </w:r>
      <w:r w:rsidR="00637E8E" w:rsidRPr="00A061D5">
        <w:rPr>
          <w:rFonts w:ascii="Times New Roman" w:hAnsi="Times New Roman" w:cs="Times New Roman" w:hint="eastAsia"/>
          <w:spacing w:val="-6"/>
          <w:lang w:eastAsia="zh-HK"/>
        </w:rPr>
        <w:t xml:space="preserve"> Pneumococcal Polysacch</w:t>
      </w:r>
      <w:r w:rsidR="00637E8E" w:rsidRPr="00A061D5">
        <w:rPr>
          <w:rFonts w:ascii="Times New Roman" w:hAnsi="Times New Roman" w:cs="Times New Roman"/>
          <w:spacing w:val="-6"/>
          <w:lang w:eastAsia="zh-HK"/>
        </w:rPr>
        <w:t>a</w:t>
      </w:r>
      <w:r w:rsidR="00637E8E" w:rsidRPr="00A061D5">
        <w:rPr>
          <w:rFonts w:ascii="Times New Roman" w:hAnsi="Times New Roman" w:cs="Times New Roman" w:hint="eastAsia"/>
          <w:spacing w:val="-6"/>
          <w:lang w:eastAsia="zh-HK"/>
        </w:rPr>
        <w:t xml:space="preserve">ride </w:t>
      </w:r>
      <w:r w:rsidR="00637E8E" w:rsidRPr="00A061D5">
        <w:rPr>
          <w:rFonts w:ascii="Times New Roman" w:hAnsi="Times New Roman" w:cs="Times New Roman"/>
          <w:spacing w:val="-6"/>
          <w:lang w:eastAsia="zh-HK"/>
        </w:rPr>
        <w:t>Vaccine</w:t>
      </w:r>
    </w:p>
    <w:p w14:paraId="68CC7973" w14:textId="77777777" w:rsidR="00851AD8" w:rsidRPr="00A061D5" w:rsidRDefault="00851AD8" w:rsidP="00CD353D">
      <w:pPr>
        <w:pStyle w:val="a6"/>
        <w:ind w:leftChars="0" w:left="567"/>
        <w:jc w:val="both"/>
        <w:rPr>
          <w:rFonts w:ascii="Times New Roman" w:hAnsi="Times New Roman" w:cs="Times New Roman"/>
          <w:lang w:eastAsia="zh-HK"/>
        </w:rPr>
      </w:pPr>
    </w:p>
    <w:p w14:paraId="1821A489" w14:textId="10E48061" w:rsidR="00431D4E" w:rsidRPr="00A061D5" w:rsidRDefault="00431D4E" w:rsidP="00CD353D">
      <w:pPr>
        <w:pStyle w:val="a6"/>
        <w:ind w:leftChars="0" w:left="0" w:firstLineChars="236" w:firstLine="566"/>
        <w:jc w:val="both"/>
        <w:rPr>
          <w:rFonts w:ascii="Times New Roman" w:hAnsi="Times New Roman" w:cs="Times New Roman"/>
        </w:rPr>
      </w:pPr>
      <w:r w:rsidRPr="00A061D5">
        <w:rPr>
          <w:rFonts w:ascii="Times New Roman" w:hAnsi="Times New Roman" w:cs="Times New Roman"/>
          <w:lang w:eastAsia="zh-HK"/>
        </w:rPr>
        <w:t>I</w:t>
      </w:r>
      <w:r w:rsidR="00637E8E" w:rsidRPr="00A061D5">
        <w:rPr>
          <w:rFonts w:ascii="Times New Roman" w:hAnsi="Times New Roman" w:cs="Times New Roman"/>
          <w:lang w:eastAsia="zh-HK"/>
        </w:rPr>
        <w:t xml:space="preserve"> </w:t>
      </w:r>
      <w:r w:rsidRPr="00A061D5">
        <w:rPr>
          <w:rFonts w:ascii="Times New Roman" w:hAnsi="Times New Roman" w:cs="Times New Roman"/>
          <w:lang w:eastAsia="zh-HK"/>
        </w:rPr>
        <w:t xml:space="preserve">understand that not receiving vaccination will increase the risk of </w:t>
      </w:r>
      <w:proofErr w:type="spellStart"/>
      <w:r w:rsidRPr="00A061D5">
        <w:rPr>
          <w:rFonts w:ascii="Times New Roman" w:hAnsi="Times New Roman" w:cs="Times New Roman"/>
          <w:lang w:eastAsia="zh-HK"/>
        </w:rPr>
        <w:t>hospitalisation</w:t>
      </w:r>
      <w:proofErr w:type="spellEnd"/>
      <w:r w:rsidRPr="00A061D5">
        <w:rPr>
          <w:rFonts w:ascii="Times New Roman" w:hAnsi="Times New Roman" w:cs="Times New Roman"/>
          <w:lang w:eastAsia="zh-HK"/>
        </w:rPr>
        <w:t xml:space="preserve"> due to </w:t>
      </w:r>
      <w:r w:rsidRPr="00A061D5">
        <w:rPr>
          <w:rStyle w:val="fontsize11"/>
          <w:rFonts w:ascii="Times New Roman" w:hAnsi="Times New Roman" w:cs="Times New Roman"/>
          <w:color w:val="000000"/>
        </w:rPr>
        <w:t>serious ill</w:t>
      </w:r>
      <w:r w:rsidRPr="00A061D5">
        <w:rPr>
          <w:rStyle w:val="fontsize11"/>
          <w:rFonts w:ascii="Times New Roman" w:hAnsi="Times New Roman" w:cs="Times New Roman"/>
          <w:color w:val="000000"/>
          <w:lang w:eastAsia="zh-HK"/>
        </w:rPr>
        <w:t>ness</w:t>
      </w:r>
      <w:r w:rsidRPr="00A061D5">
        <w:rPr>
          <w:rStyle w:val="fontsize11"/>
          <w:rFonts w:ascii="Times New Roman" w:hAnsi="Times New Roman" w:cs="Times New Roman"/>
          <w:color w:val="000000"/>
        </w:rPr>
        <w:t xml:space="preserve"> </w:t>
      </w:r>
      <w:r w:rsidRPr="00A061D5">
        <w:rPr>
          <w:rStyle w:val="fontsize11"/>
          <w:rFonts w:ascii="Times New Roman" w:hAnsi="Times New Roman" w:cs="Times New Roman"/>
          <w:color w:val="000000"/>
          <w:lang w:eastAsia="zh-HK"/>
        </w:rPr>
        <w:t>or even</w:t>
      </w:r>
      <w:r w:rsidRPr="00A061D5">
        <w:rPr>
          <w:rStyle w:val="fontsize11"/>
          <w:rFonts w:ascii="Times New Roman" w:hAnsi="Times New Roman" w:cs="Times New Roman"/>
          <w:color w:val="000000"/>
        </w:rPr>
        <w:t xml:space="preserve"> death should the</w:t>
      </w:r>
      <w:r w:rsidRPr="00A061D5">
        <w:rPr>
          <w:rStyle w:val="fontsize11"/>
          <w:rFonts w:ascii="Times New Roman" w:hAnsi="Times New Roman" w:cs="Times New Roman"/>
          <w:color w:val="000000"/>
          <w:lang w:eastAsia="zh-HK"/>
        </w:rPr>
        <w:t xml:space="preserve"> resident</w:t>
      </w:r>
      <w:r w:rsidRPr="00A061D5">
        <w:rPr>
          <w:rStyle w:val="fontsize11"/>
          <w:rFonts w:ascii="Times New Roman" w:hAnsi="Times New Roman" w:cs="Times New Roman"/>
          <w:color w:val="000000"/>
        </w:rPr>
        <w:t xml:space="preserve"> get infected</w:t>
      </w:r>
      <w:r w:rsidRPr="00A061D5">
        <w:rPr>
          <w:rFonts w:ascii="Times New Roman" w:hAnsi="Times New Roman" w:cs="Times New Roman"/>
          <w:lang w:eastAsia="zh-HK"/>
        </w:rPr>
        <w:t xml:space="preserve">, and will pose threats to other residents, staff of the RCH and </w:t>
      </w:r>
      <w:r w:rsidR="00482FFE" w:rsidRPr="00A061D5">
        <w:rPr>
          <w:rFonts w:ascii="Times New Roman" w:hAnsi="Times New Roman" w:cs="Times New Roman"/>
          <w:lang w:eastAsia="zh-HK"/>
        </w:rPr>
        <w:t xml:space="preserve">the </w:t>
      </w:r>
      <w:r w:rsidRPr="00A061D5">
        <w:rPr>
          <w:rFonts w:ascii="Times New Roman" w:hAnsi="Times New Roman" w:cs="Times New Roman"/>
          <w:lang w:eastAsia="zh-HK"/>
        </w:rPr>
        <w:t>overall operation of the RCH.</w:t>
      </w:r>
    </w:p>
    <w:p w14:paraId="0B78109A" w14:textId="77777777" w:rsidR="00431D4E" w:rsidRPr="00A061D5" w:rsidRDefault="00431D4E">
      <w:pPr>
        <w:jc w:val="both"/>
        <w:rPr>
          <w:rFonts w:ascii="Times New Roman" w:hAnsi="Times New Roman" w:cs="Times New Roman"/>
        </w:rPr>
      </w:pPr>
    </w:p>
    <w:p w14:paraId="3684191C" w14:textId="46FB1715" w:rsidR="00C1229B" w:rsidRPr="00A061D5" w:rsidRDefault="00C1229B" w:rsidP="00CD353D">
      <w:pPr>
        <w:ind w:firstLine="567"/>
        <w:jc w:val="both"/>
      </w:pPr>
      <w:r w:rsidRPr="00A061D5">
        <w:rPr>
          <w:rFonts w:ascii="Times New Roman" w:hAnsi="Times New Roman" w:cs="Times New Roman"/>
          <w:lang w:eastAsia="zh-HK"/>
        </w:rPr>
        <w:t xml:space="preserve">I understand that I have to </w:t>
      </w:r>
      <w:r w:rsidRPr="00A061D5">
        <w:rPr>
          <w:rFonts w:ascii="Times New Roman" w:hAnsi="Times New Roman" w:cs="Times New Roman" w:hint="eastAsia"/>
          <w:lang w:eastAsia="zh-HK"/>
        </w:rPr>
        <w:t>return</w:t>
      </w:r>
      <w:r w:rsidRPr="00A061D5">
        <w:rPr>
          <w:rFonts w:ascii="Times New Roman" w:hAnsi="Times New Roman" w:cs="Times New Roman"/>
          <w:lang w:eastAsia="zh-HK"/>
        </w:rPr>
        <w:t xml:space="preserve"> this Reply Slip within 14 days </w:t>
      </w:r>
      <w:r w:rsidR="009D561B" w:rsidRPr="00A061D5">
        <w:rPr>
          <w:rFonts w:ascii="Times New Roman" w:hAnsi="Times New Roman" w:cs="Times New Roman"/>
          <w:lang w:eastAsia="zh-HK"/>
        </w:rPr>
        <w:t xml:space="preserve">from </w:t>
      </w:r>
      <w:r w:rsidRPr="00A061D5">
        <w:rPr>
          <w:rFonts w:ascii="Times New Roman" w:hAnsi="Times New Roman" w:cs="Times New Roman"/>
          <w:lang w:eastAsia="zh-HK"/>
        </w:rPr>
        <w:t>the date of issue of the Notice.  Otherwise, the visiting medical officers will administer the vaccine</w:t>
      </w:r>
      <w:r w:rsidR="00CC1360" w:rsidRPr="00A061D5">
        <w:rPr>
          <w:rFonts w:ascii="Times New Roman" w:hAnsi="Times New Roman" w:cs="Times New Roman"/>
          <w:lang w:eastAsia="zh-HK"/>
        </w:rPr>
        <w:t>s</w:t>
      </w:r>
      <w:r w:rsidRPr="00A061D5">
        <w:rPr>
          <w:rFonts w:ascii="Times New Roman" w:hAnsi="Times New Roman" w:cs="Times New Roman"/>
          <w:lang w:eastAsia="zh-HK"/>
        </w:rPr>
        <w:t xml:space="preserve"> to the above-named resident </w:t>
      </w:r>
      <w:r w:rsidR="00482FFE" w:rsidRPr="00A061D5">
        <w:rPr>
          <w:rFonts w:ascii="Times New Roman" w:hAnsi="Times New Roman" w:cs="Times New Roman"/>
          <w:lang w:eastAsia="zh-HK"/>
        </w:rPr>
        <w:t xml:space="preserve">as </w:t>
      </w:r>
      <w:r w:rsidRPr="00A061D5">
        <w:rPr>
          <w:rFonts w:ascii="Times New Roman" w:hAnsi="Times New Roman" w:cs="Times New Roman"/>
          <w:lang w:eastAsia="zh-HK"/>
        </w:rPr>
        <w:t xml:space="preserve">necessary and appropriate </w:t>
      </w:r>
      <w:r w:rsidR="00570E29" w:rsidRPr="00A061D5">
        <w:rPr>
          <w:rFonts w:ascii="Times New Roman" w:hAnsi="Times New Roman" w:cs="Times New Roman"/>
          <w:lang w:eastAsia="zh-HK"/>
        </w:rPr>
        <w:t xml:space="preserve">based on </w:t>
      </w:r>
      <w:r w:rsidR="00482FFE" w:rsidRPr="00A061D5">
        <w:rPr>
          <w:rFonts w:ascii="Times New Roman" w:hAnsi="Times New Roman" w:cs="Times New Roman"/>
          <w:lang w:eastAsia="zh-HK"/>
        </w:rPr>
        <w:t xml:space="preserve">the resident’s </w:t>
      </w:r>
      <w:r w:rsidRPr="00A061D5">
        <w:rPr>
          <w:rFonts w:ascii="Times New Roman" w:hAnsi="Times New Roman" w:cs="Times New Roman"/>
          <w:lang w:eastAsia="zh-HK"/>
        </w:rPr>
        <w:t>best interest.</w:t>
      </w:r>
    </w:p>
    <w:p w14:paraId="489230C0" w14:textId="77777777" w:rsidR="008B7902" w:rsidRPr="00A061D5" w:rsidRDefault="008B7902"/>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8"/>
        <w:gridCol w:w="3914"/>
      </w:tblGrid>
      <w:tr w:rsidR="00C1229B" w:rsidRPr="00A061D5" w14:paraId="5A662E6F" w14:textId="77777777" w:rsidTr="00CD353D">
        <w:tc>
          <w:tcPr>
            <w:tcW w:w="5524" w:type="dxa"/>
          </w:tcPr>
          <w:p w14:paraId="65117E37" w14:textId="6A76A734" w:rsidR="00C1229B" w:rsidRPr="00A061D5" w:rsidRDefault="00C1229B">
            <w:pPr>
              <w:spacing w:line="276" w:lineRule="auto"/>
              <w:jc w:val="right"/>
              <w:rPr>
                <w:rFonts w:ascii="Times New Roman" w:hAnsi="Times New Roman" w:cs="Times New Roman"/>
                <w:lang w:eastAsia="zh-HK"/>
              </w:rPr>
            </w:pPr>
            <w:r w:rsidRPr="00A061D5">
              <w:rPr>
                <w:rFonts w:ascii="Times New Roman" w:hAnsi="Times New Roman" w:cs="Times New Roman"/>
                <w:lang w:eastAsia="zh-HK"/>
              </w:rPr>
              <w:t xml:space="preserve">Signature of the </w:t>
            </w:r>
            <w:r w:rsidR="0068230A" w:rsidRPr="00A061D5">
              <w:rPr>
                <w:rFonts w:ascii="Times New Roman" w:hAnsi="Times New Roman" w:cs="Times New Roman"/>
                <w:lang w:eastAsia="zh-HK"/>
              </w:rPr>
              <w:t>r</w:t>
            </w:r>
            <w:r w:rsidRPr="00A061D5">
              <w:rPr>
                <w:rFonts w:ascii="Times New Roman" w:hAnsi="Times New Roman" w:cs="Times New Roman"/>
                <w:lang w:eastAsia="zh-HK"/>
              </w:rPr>
              <w:t xml:space="preserve">esident’s </w:t>
            </w:r>
            <w:r w:rsidR="004F4F66" w:rsidRPr="00A061D5">
              <w:rPr>
                <w:rFonts w:ascii="Times New Roman" w:hAnsi="Times New Roman" w:cs="Times New Roman"/>
                <w:lang w:eastAsia="zh-HK"/>
              </w:rPr>
              <w:t>parent/</w:t>
            </w:r>
            <w:r w:rsidRPr="00A061D5">
              <w:rPr>
                <w:rFonts w:ascii="Times New Roman" w:hAnsi="Times New Roman" w:cs="Times New Roman"/>
                <w:lang w:eastAsia="zh-HK"/>
              </w:rPr>
              <w:t>guardian</w:t>
            </w:r>
            <w:r w:rsidR="00637E8E" w:rsidRPr="00A061D5" w:rsidDel="00637E8E">
              <w:rPr>
                <w:rFonts w:ascii="Times New Roman" w:hAnsi="Times New Roman" w:cs="Times New Roman"/>
                <w:lang w:eastAsia="zh-HK"/>
              </w:rPr>
              <w:t xml:space="preserve"> </w:t>
            </w:r>
            <w:r w:rsidRPr="00A061D5">
              <w:rPr>
                <w:rFonts w:ascii="Times New Roman" w:hAnsi="Times New Roman" w:cs="Times New Roman"/>
                <w:lang w:eastAsia="zh-HK"/>
              </w:rPr>
              <w:t>/</w:t>
            </w:r>
            <w:r w:rsidR="004F4F66" w:rsidRPr="00A061D5">
              <w:rPr>
                <w:rFonts w:ascii="Times New Roman" w:hAnsi="Times New Roman" w:cs="Times New Roman"/>
                <w:lang w:eastAsia="zh-HK"/>
              </w:rPr>
              <w:t>relative</w:t>
            </w:r>
            <w:r w:rsidRPr="00A061D5">
              <w:rPr>
                <w:rFonts w:ascii="Times New Roman" w:hAnsi="Times New Roman" w:cs="Times New Roman"/>
                <w:lang w:eastAsia="zh-HK"/>
              </w:rPr>
              <w:t>*:</w:t>
            </w:r>
          </w:p>
        </w:tc>
        <w:tc>
          <w:tcPr>
            <w:tcW w:w="3969" w:type="dxa"/>
            <w:tcBorders>
              <w:bottom w:val="single" w:sz="4" w:space="0" w:color="auto"/>
            </w:tcBorders>
          </w:tcPr>
          <w:p w14:paraId="6B23E071" w14:textId="77777777" w:rsidR="00C1229B" w:rsidRPr="00A061D5" w:rsidRDefault="00C1229B" w:rsidP="00AE129E">
            <w:pPr>
              <w:spacing w:line="276" w:lineRule="auto"/>
              <w:rPr>
                <w:rFonts w:ascii="Times New Roman" w:hAnsi="Times New Roman" w:cs="Times New Roman"/>
                <w:lang w:eastAsia="zh-HK"/>
              </w:rPr>
            </w:pPr>
          </w:p>
        </w:tc>
      </w:tr>
      <w:tr w:rsidR="00C1229B" w:rsidRPr="00A061D5" w14:paraId="305FC0F3" w14:textId="77777777" w:rsidTr="007F4621">
        <w:tc>
          <w:tcPr>
            <w:tcW w:w="5524" w:type="dxa"/>
          </w:tcPr>
          <w:p w14:paraId="1D103B02" w14:textId="724443A3" w:rsidR="00C1229B" w:rsidRPr="00A061D5" w:rsidRDefault="00C1229B" w:rsidP="00CD353D">
            <w:pPr>
              <w:wordWrap w:val="0"/>
              <w:spacing w:line="276" w:lineRule="auto"/>
              <w:jc w:val="right"/>
              <w:rPr>
                <w:rFonts w:ascii="Times New Roman" w:hAnsi="Times New Roman" w:cs="Times New Roman"/>
                <w:lang w:eastAsia="zh-HK"/>
              </w:rPr>
            </w:pPr>
            <w:r w:rsidRPr="00A061D5">
              <w:rPr>
                <w:rFonts w:ascii="Times New Roman" w:hAnsi="Times New Roman" w:cs="Times New Roman"/>
                <w:lang w:eastAsia="zh-HK"/>
              </w:rPr>
              <w:t xml:space="preserve">Name of the </w:t>
            </w:r>
            <w:r w:rsidR="0068230A" w:rsidRPr="00A061D5">
              <w:rPr>
                <w:rFonts w:ascii="Times New Roman" w:hAnsi="Times New Roman" w:cs="Times New Roman"/>
                <w:lang w:eastAsia="zh-HK"/>
              </w:rPr>
              <w:t>r</w:t>
            </w:r>
            <w:r w:rsidRPr="00A061D5">
              <w:rPr>
                <w:rFonts w:ascii="Times New Roman" w:hAnsi="Times New Roman" w:cs="Times New Roman"/>
                <w:lang w:eastAsia="zh-HK"/>
              </w:rPr>
              <w:t xml:space="preserve">esident’s </w:t>
            </w:r>
            <w:r w:rsidR="004F4F66" w:rsidRPr="00A061D5">
              <w:rPr>
                <w:rFonts w:ascii="Times New Roman" w:hAnsi="Times New Roman" w:cs="Times New Roman"/>
                <w:lang w:eastAsia="zh-HK"/>
              </w:rPr>
              <w:t xml:space="preserve">parent </w:t>
            </w:r>
            <w:r w:rsidRPr="00A061D5">
              <w:rPr>
                <w:rFonts w:ascii="Times New Roman" w:hAnsi="Times New Roman" w:cs="Times New Roman"/>
                <w:lang w:eastAsia="zh-HK"/>
              </w:rPr>
              <w:t>guardian/</w:t>
            </w:r>
            <w:r w:rsidR="004F4F66" w:rsidRPr="00A061D5" w:rsidDel="004F4F66">
              <w:rPr>
                <w:rFonts w:ascii="Times New Roman" w:hAnsi="Times New Roman" w:cs="Times New Roman"/>
                <w:lang w:eastAsia="zh-HK"/>
              </w:rPr>
              <w:t xml:space="preserve"> </w:t>
            </w:r>
            <w:r w:rsidRPr="00A061D5">
              <w:rPr>
                <w:rFonts w:ascii="Times New Roman" w:hAnsi="Times New Roman" w:cs="Times New Roman"/>
                <w:lang w:eastAsia="zh-HK"/>
              </w:rPr>
              <w:t>/</w:t>
            </w:r>
            <w:r w:rsidR="004F4F66" w:rsidRPr="00A061D5">
              <w:rPr>
                <w:rFonts w:ascii="Times New Roman" w:hAnsi="Times New Roman" w:cs="Times New Roman"/>
                <w:lang w:eastAsia="zh-HK"/>
              </w:rPr>
              <w:t>relative</w:t>
            </w:r>
            <w:r w:rsidRPr="00A061D5">
              <w:rPr>
                <w:rFonts w:ascii="Times New Roman" w:hAnsi="Times New Roman" w:cs="Times New Roman"/>
                <w:lang w:eastAsia="zh-HK"/>
              </w:rPr>
              <w:t>*:</w:t>
            </w:r>
          </w:p>
        </w:tc>
        <w:tc>
          <w:tcPr>
            <w:tcW w:w="3969" w:type="dxa"/>
            <w:tcBorders>
              <w:top w:val="single" w:sz="4" w:space="0" w:color="auto"/>
              <w:bottom w:val="single" w:sz="4" w:space="0" w:color="auto"/>
            </w:tcBorders>
            <w:vAlign w:val="bottom"/>
          </w:tcPr>
          <w:p w14:paraId="12B477AC" w14:textId="7DE3BE43" w:rsidR="00C1229B" w:rsidRPr="00A061D5" w:rsidRDefault="00E742ED" w:rsidP="007F4621">
            <w:pPr>
              <w:spacing w:line="276" w:lineRule="auto"/>
              <w:jc w:val="center"/>
              <w:rPr>
                <w:rFonts w:ascii="Times New Roman" w:hAnsi="Times New Roman" w:cs="Times New Roman"/>
                <w:lang w:eastAsia="zh-HK"/>
              </w:rPr>
            </w:pPr>
            <w:r w:rsidRPr="00E742ED">
              <w:rPr>
                <w:color w:val="000000"/>
                <w:sz w:val="22"/>
              </w:rPr>
              <w:fldChar w:fldCharType="begin">
                <w:ffData>
                  <w:name w:val=""/>
                  <w:enabled/>
                  <w:calcOnExit w:val="0"/>
                  <w:textInput>
                    <w:maxLength w:val="50"/>
                  </w:textInput>
                </w:ffData>
              </w:fldChar>
            </w:r>
            <w:r w:rsidRPr="00E742ED">
              <w:rPr>
                <w:color w:val="000000"/>
                <w:sz w:val="22"/>
              </w:rPr>
              <w:instrText xml:space="preserve"> FORMTEXT </w:instrText>
            </w:r>
            <w:r w:rsidRPr="00E742ED">
              <w:rPr>
                <w:color w:val="000000"/>
                <w:sz w:val="22"/>
              </w:rPr>
            </w:r>
            <w:r w:rsidRPr="00E742ED">
              <w:rPr>
                <w:color w:val="000000"/>
                <w:sz w:val="22"/>
              </w:rPr>
              <w:fldChar w:fldCharType="separate"/>
            </w:r>
            <w:r w:rsidRPr="00E742ED">
              <w:rPr>
                <w:noProof/>
                <w:color w:val="000000"/>
                <w:sz w:val="22"/>
              </w:rPr>
              <w:t> </w:t>
            </w:r>
            <w:r w:rsidRPr="00E742ED">
              <w:rPr>
                <w:noProof/>
                <w:color w:val="000000"/>
                <w:sz w:val="22"/>
              </w:rPr>
              <w:t> </w:t>
            </w:r>
            <w:r w:rsidRPr="00E742ED">
              <w:rPr>
                <w:noProof/>
                <w:color w:val="000000"/>
                <w:sz w:val="22"/>
              </w:rPr>
              <w:t> </w:t>
            </w:r>
            <w:r w:rsidRPr="00E742ED">
              <w:rPr>
                <w:noProof/>
                <w:color w:val="000000"/>
                <w:sz w:val="22"/>
              </w:rPr>
              <w:t> </w:t>
            </w:r>
            <w:r w:rsidRPr="00E742ED">
              <w:rPr>
                <w:noProof/>
                <w:color w:val="000000"/>
                <w:sz w:val="22"/>
              </w:rPr>
              <w:t> </w:t>
            </w:r>
            <w:r w:rsidRPr="00E742ED">
              <w:rPr>
                <w:color w:val="000000"/>
                <w:sz w:val="22"/>
              </w:rPr>
              <w:fldChar w:fldCharType="end"/>
            </w:r>
          </w:p>
        </w:tc>
      </w:tr>
      <w:tr w:rsidR="00C1229B" w:rsidRPr="00A061D5" w14:paraId="4BE014D9" w14:textId="77777777" w:rsidTr="007F4621">
        <w:tc>
          <w:tcPr>
            <w:tcW w:w="5524" w:type="dxa"/>
          </w:tcPr>
          <w:p w14:paraId="6479FE58" w14:textId="77777777" w:rsidR="00C1229B" w:rsidRPr="00A061D5" w:rsidRDefault="00C1229B" w:rsidP="003C198F">
            <w:pPr>
              <w:spacing w:line="276" w:lineRule="auto"/>
              <w:jc w:val="right"/>
              <w:rPr>
                <w:rFonts w:ascii="Times New Roman" w:hAnsi="Times New Roman" w:cs="Times New Roman"/>
                <w:lang w:eastAsia="zh-HK"/>
              </w:rPr>
            </w:pPr>
            <w:r w:rsidRPr="00A061D5">
              <w:rPr>
                <w:rFonts w:ascii="Times New Roman" w:hAnsi="Times New Roman" w:cs="Times New Roman"/>
                <w:lang w:eastAsia="zh-HK"/>
              </w:rPr>
              <w:t xml:space="preserve">Contact </w:t>
            </w:r>
            <w:r w:rsidRPr="00A061D5">
              <w:rPr>
                <w:rFonts w:ascii="Times New Roman" w:hAnsi="Times New Roman" w:cs="Times New Roman" w:hint="eastAsia"/>
                <w:lang w:eastAsia="zh-HK"/>
              </w:rPr>
              <w:t>n</w:t>
            </w:r>
            <w:r w:rsidRPr="00A061D5">
              <w:rPr>
                <w:rFonts w:ascii="Times New Roman" w:hAnsi="Times New Roman" w:cs="Times New Roman"/>
                <w:lang w:eastAsia="zh-HK"/>
              </w:rPr>
              <w:t>umber:</w:t>
            </w:r>
          </w:p>
        </w:tc>
        <w:tc>
          <w:tcPr>
            <w:tcW w:w="3969" w:type="dxa"/>
            <w:tcBorders>
              <w:top w:val="single" w:sz="4" w:space="0" w:color="auto"/>
              <w:bottom w:val="single" w:sz="4" w:space="0" w:color="auto"/>
            </w:tcBorders>
            <w:vAlign w:val="bottom"/>
          </w:tcPr>
          <w:p w14:paraId="371F6E87" w14:textId="2507174A" w:rsidR="00C1229B" w:rsidRPr="00A061D5" w:rsidRDefault="00E742ED" w:rsidP="007F4621">
            <w:pPr>
              <w:spacing w:line="276" w:lineRule="auto"/>
              <w:jc w:val="center"/>
              <w:rPr>
                <w:rFonts w:ascii="Times New Roman" w:hAnsi="Times New Roman" w:cs="Times New Roman"/>
                <w:lang w:eastAsia="zh-HK"/>
              </w:rPr>
            </w:pPr>
            <w:r w:rsidRPr="00E742ED">
              <w:rPr>
                <w:color w:val="000000"/>
                <w:sz w:val="22"/>
              </w:rPr>
              <w:fldChar w:fldCharType="begin">
                <w:ffData>
                  <w:name w:val=""/>
                  <w:enabled/>
                  <w:calcOnExit w:val="0"/>
                  <w:textInput>
                    <w:maxLength w:val="50"/>
                  </w:textInput>
                </w:ffData>
              </w:fldChar>
            </w:r>
            <w:r w:rsidRPr="00E742ED">
              <w:rPr>
                <w:color w:val="000000"/>
                <w:sz w:val="22"/>
              </w:rPr>
              <w:instrText xml:space="preserve"> FORMTEXT </w:instrText>
            </w:r>
            <w:r w:rsidRPr="00E742ED">
              <w:rPr>
                <w:color w:val="000000"/>
                <w:sz w:val="22"/>
              </w:rPr>
            </w:r>
            <w:r w:rsidRPr="00E742ED">
              <w:rPr>
                <w:color w:val="000000"/>
                <w:sz w:val="22"/>
              </w:rPr>
              <w:fldChar w:fldCharType="separate"/>
            </w:r>
            <w:r w:rsidRPr="00E742ED">
              <w:rPr>
                <w:noProof/>
                <w:color w:val="000000"/>
                <w:sz w:val="22"/>
              </w:rPr>
              <w:t> </w:t>
            </w:r>
            <w:r w:rsidRPr="00E742ED">
              <w:rPr>
                <w:noProof/>
                <w:color w:val="000000"/>
                <w:sz w:val="22"/>
              </w:rPr>
              <w:t> </w:t>
            </w:r>
            <w:r w:rsidRPr="00E742ED">
              <w:rPr>
                <w:noProof/>
                <w:color w:val="000000"/>
                <w:sz w:val="22"/>
              </w:rPr>
              <w:t> </w:t>
            </w:r>
            <w:r w:rsidRPr="00E742ED">
              <w:rPr>
                <w:noProof/>
                <w:color w:val="000000"/>
                <w:sz w:val="22"/>
              </w:rPr>
              <w:t> </w:t>
            </w:r>
            <w:r w:rsidRPr="00E742ED">
              <w:rPr>
                <w:noProof/>
                <w:color w:val="000000"/>
                <w:sz w:val="22"/>
              </w:rPr>
              <w:t> </w:t>
            </w:r>
            <w:r w:rsidRPr="00E742ED">
              <w:rPr>
                <w:color w:val="000000"/>
                <w:sz w:val="22"/>
              </w:rPr>
              <w:fldChar w:fldCharType="end"/>
            </w:r>
          </w:p>
        </w:tc>
      </w:tr>
      <w:tr w:rsidR="00C1229B" w:rsidRPr="00A061D5" w14:paraId="20F9AD22" w14:textId="77777777" w:rsidTr="007F4621">
        <w:tc>
          <w:tcPr>
            <w:tcW w:w="5524" w:type="dxa"/>
          </w:tcPr>
          <w:p w14:paraId="6E8CA092" w14:textId="77777777" w:rsidR="00C1229B" w:rsidRPr="00A061D5" w:rsidRDefault="00C1229B" w:rsidP="00AE129E">
            <w:pPr>
              <w:spacing w:line="276" w:lineRule="auto"/>
              <w:jc w:val="right"/>
              <w:rPr>
                <w:rFonts w:ascii="Times New Roman" w:hAnsi="Times New Roman" w:cs="Times New Roman"/>
                <w:lang w:eastAsia="zh-HK"/>
              </w:rPr>
            </w:pPr>
            <w:r w:rsidRPr="00A061D5">
              <w:rPr>
                <w:rFonts w:ascii="Times New Roman" w:hAnsi="Times New Roman" w:cs="Times New Roman"/>
                <w:lang w:eastAsia="zh-HK"/>
              </w:rPr>
              <w:t>Date:</w:t>
            </w:r>
          </w:p>
        </w:tc>
        <w:tc>
          <w:tcPr>
            <w:tcW w:w="3969" w:type="dxa"/>
            <w:tcBorders>
              <w:top w:val="single" w:sz="4" w:space="0" w:color="auto"/>
              <w:bottom w:val="single" w:sz="4" w:space="0" w:color="auto"/>
            </w:tcBorders>
            <w:vAlign w:val="bottom"/>
          </w:tcPr>
          <w:p w14:paraId="23F8F5C8" w14:textId="1C152A9B" w:rsidR="00C1229B" w:rsidRPr="00A061D5" w:rsidRDefault="00E742ED" w:rsidP="007F4621">
            <w:pPr>
              <w:spacing w:line="276" w:lineRule="auto"/>
              <w:jc w:val="center"/>
              <w:rPr>
                <w:rFonts w:ascii="Times New Roman" w:hAnsi="Times New Roman" w:cs="Times New Roman"/>
                <w:lang w:eastAsia="zh-HK"/>
              </w:rPr>
            </w:pPr>
            <w:r w:rsidRPr="00E742ED">
              <w:rPr>
                <w:color w:val="000000"/>
                <w:sz w:val="22"/>
              </w:rPr>
              <w:fldChar w:fldCharType="begin">
                <w:ffData>
                  <w:name w:val=""/>
                  <w:enabled/>
                  <w:calcOnExit w:val="0"/>
                  <w:textInput>
                    <w:maxLength w:val="50"/>
                  </w:textInput>
                </w:ffData>
              </w:fldChar>
            </w:r>
            <w:r w:rsidRPr="00E742ED">
              <w:rPr>
                <w:color w:val="000000"/>
                <w:sz w:val="22"/>
              </w:rPr>
              <w:instrText xml:space="preserve"> FORMTEXT </w:instrText>
            </w:r>
            <w:r w:rsidRPr="00E742ED">
              <w:rPr>
                <w:color w:val="000000"/>
                <w:sz w:val="22"/>
              </w:rPr>
            </w:r>
            <w:r w:rsidRPr="00E742ED">
              <w:rPr>
                <w:color w:val="000000"/>
                <w:sz w:val="22"/>
              </w:rPr>
              <w:fldChar w:fldCharType="separate"/>
            </w:r>
            <w:r w:rsidRPr="00E742ED">
              <w:rPr>
                <w:noProof/>
                <w:color w:val="000000"/>
                <w:sz w:val="22"/>
              </w:rPr>
              <w:t> </w:t>
            </w:r>
            <w:r w:rsidRPr="00E742ED">
              <w:rPr>
                <w:noProof/>
                <w:color w:val="000000"/>
                <w:sz w:val="22"/>
              </w:rPr>
              <w:t> </w:t>
            </w:r>
            <w:r w:rsidRPr="00E742ED">
              <w:rPr>
                <w:noProof/>
                <w:color w:val="000000"/>
                <w:sz w:val="22"/>
              </w:rPr>
              <w:t> </w:t>
            </w:r>
            <w:r w:rsidRPr="00E742ED">
              <w:rPr>
                <w:noProof/>
                <w:color w:val="000000"/>
                <w:sz w:val="22"/>
              </w:rPr>
              <w:t> </w:t>
            </w:r>
            <w:r w:rsidRPr="00E742ED">
              <w:rPr>
                <w:noProof/>
                <w:color w:val="000000"/>
                <w:sz w:val="22"/>
              </w:rPr>
              <w:t> </w:t>
            </w:r>
            <w:r w:rsidRPr="00E742ED">
              <w:rPr>
                <w:color w:val="000000"/>
                <w:sz w:val="22"/>
              </w:rPr>
              <w:fldChar w:fldCharType="end"/>
            </w:r>
          </w:p>
        </w:tc>
      </w:tr>
    </w:tbl>
    <w:p w14:paraId="61E28532" w14:textId="77777777" w:rsidR="008B7902" w:rsidRPr="00A061D5" w:rsidRDefault="008B7902" w:rsidP="00AE129E"/>
    <w:p w14:paraId="03C72438" w14:textId="52BEE38F" w:rsidR="003A48B0" w:rsidRPr="003A48B0" w:rsidRDefault="00C1229B">
      <w:r w:rsidRPr="00A061D5">
        <w:rPr>
          <w:rFonts w:ascii="Times New Roman" w:hAnsi="Times New Roman" w:cs="Times New Roman"/>
          <w:i/>
          <w:lang w:eastAsia="zh-HK"/>
        </w:rPr>
        <w:t>* Delete whichever is inappropriate</w:t>
      </w:r>
    </w:p>
    <w:sectPr w:rsidR="003A48B0" w:rsidRPr="003A48B0" w:rsidSect="0036042F">
      <w:headerReference w:type="default" r:id="rId12"/>
      <w:type w:val="continuous"/>
      <w:pgSz w:w="11906" w:h="16838"/>
      <w:pgMar w:top="792" w:right="1267" w:bottom="792" w:left="1267" w:header="562" w:footer="9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4DBA7" w14:textId="77777777" w:rsidR="00DC213C" w:rsidRDefault="00DC213C" w:rsidP="00DF77B9">
      <w:r>
        <w:separator/>
      </w:r>
    </w:p>
  </w:endnote>
  <w:endnote w:type="continuationSeparator" w:id="0">
    <w:p w14:paraId="0FB39BF8" w14:textId="77777777" w:rsidR="00DC213C" w:rsidRDefault="00DC213C" w:rsidP="00DF7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9B3048" w14:textId="77777777" w:rsidR="00DC213C" w:rsidRDefault="00DC213C" w:rsidP="00DF77B9">
      <w:r>
        <w:separator/>
      </w:r>
    </w:p>
  </w:footnote>
  <w:footnote w:type="continuationSeparator" w:id="0">
    <w:p w14:paraId="37608282" w14:textId="77777777" w:rsidR="00DC213C" w:rsidRDefault="00DC213C" w:rsidP="00DF77B9">
      <w:r>
        <w:continuationSeparator/>
      </w:r>
    </w:p>
  </w:footnote>
  <w:footnote w:id="1">
    <w:p w14:paraId="100E1042" w14:textId="448FCFB8" w:rsidR="00C64631" w:rsidRPr="003C198F" w:rsidRDefault="00C64631" w:rsidP="003C198F">
      <w:pPr>
        <w:pStyle w:val="a7"/>
        <w:spacing w:afterLines="20" w:after="72"/>
        <w:ind w:left="357" w:hanging="357"/>
        <w:jc w:val="both"/>
        <w:rPr>
          <w:rFonts w:ascii="Times New Roman" w:hAnsi="Times New Roman" w:cs="Times New Roman"/>
        </w:rPr>
      </w:pPr>
      <w:r w:rsidRPr="003C198F">
        <w:rPr>
          <w:rStyle w:val="a9"/>
          <w:rFonts w:ascii="Times New Roman" w:hAnsi="Times New Roman" w:cs="Times New Roman"/>
        </w:rPr>
        <w:footnoteRef/>
      </w:r>
      <w:r w:rsidR="00AE129E">
        <w:rPr>
          <w:rFonts w:ascii="Times New Roman" w:hAnsi="Times New Roman" w:cs="Times New Roman" w:hint="eastAsia"/>
        </w:rPr>
        <w:tab/>
      </w:r>
      <w:r w:rsidRPr="003C198F">
        <w:rPr>
          <w:rFonts w:ascii="Times New Roman" w:hAnsi="Times New Roman" w:cs="Times New Roman"/>
        </w:rPr>
        <w:t>The</w:t>
      </w:r>
      <w:r w:rsidR="00CC1360">
        <w:rPr>
          <w:rFonts w:ascii="Times New Roman" w:hAnsi="Times New Roman" w:cs="Times New Roman"/>
          <w:lang w:eastAsia="zh-HK"/>
        </w:rPr>
        <w:t xml:space="preserve"> parent/</w:t>
      </w:r>
      <w:r w:rsidRPr="00AE129E">
        <w:rPr>
          <w:rFonts w:ascii="Times New Roman" w:hAnsi="Times New Roman" w:cs="Times New Roman"/>
          <w:bCs/>
        </w:rPr>
        <w:t>guard</w:t>
      </w:r>
      <w:r w:rsidRPr="00AF44D8">
        <w:rPr>
          <w:rFonts w:ascii="Times New Roman" w:hAnsi="Times New Roman" w:cs="Times New Roman"/>
          <w:bCs/>
        </w:rPr>
        <w:t>ian/</w:t>
      </w:r>
      <w:r w:rsidR="00CC1360">
        <w:rPr>
          <w:rFonts w:ascii="Times New Roman" w:hAnsi="Times New Roman" w:cs="Times New Roman"/>
          <w:bCs/>
        </w:rPr>
        <w:t>relative</w:t>
      </w:r>
      <w:r w:rsidRPr="00AF44D8">
        <w:rPr>
          <w:rFonts w:ascii="Times New Roman" w:hAnsi="Times New Roman" w:cs="Times New Roman"/>
        </w:rPr>
        <w:t xml:space="preserve"> may </w:t>
      </w:r>
      <w:r w:rsidRPr="00AF44D8">
        <w:rPr>
          <w:rFonts w:ascii="Times New Roman" w:hAnsi="Times New Roman" w:cs="Times New Roman"/>
          <w:lang w:eastAsia="zh-HK"/>
        </w:rPr>
        <w:t>return</w:t>
      </w:r>
      <w:r w:rsidRPr="00AF44D8">
        <w:rPr>
          <w:rFonts w:ascii="Times New Roman" w:hAnsi="Times New Roman" w:cs="Times New Roman"/>
        </w:rPr>
        <w:t xml:space="preserve"> the Reply Slip</w:t>
      </w:r>
      <w:r w:rsidR="00756153" w:rsidRPr="00AF44D8">
        <w:rPr>
          <w:rFonts w:ascii="Times New Roman" w:hAnsi="Times New Roman" w:cs="Times New Roman"/>
        </w:rPr>
        <w:t xml:space="preserve"> to the RCH concerned</w:t>
      </w:r>
      <w:r w:rsidRPr="00AF44D8">
        <w:rPr>
          <w:rFonts w:ascii="Times New Roman" w:hAnsi="Times New Roman" w:cs="Times New Roman"/>
        </w:rPr>
        <w:t xml:space="preserve"> </w:t>
      </w:r>
      <w:r w:rsidRPr="00AF44D8">
        <w:rPr>
          <w:rFonts w:ascii="Times New Roman" w:hAnsi="Times New Roman" w:cs="Times New Roman"/>
          <w:lang w:eastAsia="zh-HK"/>
        </w:rPr>
        <w:t>by</w:t>
      </w:r>
      <w:r w:rsidRPr="00AF44D8">
        <w:rPr>
          <w:rFonts w:ascii="Times New Roman" w:hAnsi="Times New Roman" w:cs="Times New Roman"/>
        </w:rPr>
        <w:t xml:space="preserve"> </w:t>
      </w:r>
      <w:r w:rsidR="008C0675" w:rsidRPr="00AF44D8">
        <w:rPr>
          <w:rFonts w:ascii="Times New Roman" w:hAnsi="Times New Roman" w:cs="Times New Roman"/>
        </w:rPr>
        <w:t xml:space="preserve">their </w:t>
      </w:r>
      <w:r w:rsidR="009D561B" w:rsidRPr="00AF44D8">
        <w:rPr>
          <w:rFonts w:ascii="Times New Roman" w:hAnsi="Times New Roman" w:cs="Times New Roman"/>
        </w:rPr>
        <w:t>normal</w:t>
      </w:r>
      <w:r w:rsidR="007C262B" w:rsidRPr="00AF44D8">
        <w:rPr>
          <w:rFonts w:ascii="Times New Roman" w:hAnsi="Times New Roman" w:cs="Times New Roman"/>
        </w:rPr>
        <w:t xml:space="preserve"> </w:t>
      </w:r>
      <w:r w:rsidRPr="00AF44D8">
        <w:rPr>
          <w:rFonts w:ascii="Times New Roman" w:hAnsi="Times New Roman" w:cs="Times New Roman"/>
        </w:rPr>
        <w:t xml:space="preserve">means </w:t>
      </w:r>
      <w:r w:rsidR="007C262B" w:rsidRPr="00AF44D8">
        <w:rPr>
          <w:rFonts w:ascii="Times New Roman" w:hAnsi="Times New Roman" w:cs="Times New Roman"/>
        </w:rPr>
        <w:t xml:space="preserve">of communication </w:t>
      </w:r>
      <w:r w:rsidRPr="00AF44D8">
        <w:rPr>
          <w:rFonts w:ascii="Times New Roman" w:hAnsi="Times New Roman" w:cs="Times New Roman"/>
        </w:rPr>
        <w:t>(</w:t>
      </w:r>
      <w:r w:rsidR="000F1ABC" w:rsidRPr="00AF44D8">
        <w:rPr>
          <w:rFonts w:ascii="Times New Roman" w:hAnsi="Times New Roman" w:cs="Times New Roman"/>
          <w:lang w:eastAsia="zh-HK"/>
        </w:rPr>
        <w:t xml:space="preserve">e.g. </w:t>
      </w:r>
      <w:r w:rsidRPr="00AF44D8">
        <w:rPr>
          <w:rFonts w:ascii="Times New Roman" w:hAnsi="Times New Roman" w:cs="Times New Roman"/>
        </w:rPr>
        <w:t>in person, SMS,</w:t>
      </w:r>
      <w:r w:rsidRPr="00AF44D8">
        <w:rPr>
          <w:rFonts w:ascii="Times New Roman" w:hAnsi="Times New Roman" w:cs="Times New Roman"/>
          <w:lang w:eastAsia="zh-HK"/>
        </w:rPr>
        <w:t xml:space="preserve"> </w:t>
      </w:r>
      <w:r w:rsidRPr="00AF44D8">
        <w:rPr>
          <w:rFonts w:ascii="Times New Roman" w:hAnsi="Times New Roman" w:cs="Times New Roman"/>
        </w:rPr>
        <w:t>mail, fax or e-mail etc.)</w:t>
      </w:r>
      <w:r w:rsidR="000F1ABC" w:rsidRPr="00AF44D8">
        <w:rPr>
          <w:rFonts w:ascii="Times New Roman" w:hAnsi="Times New Roman" w:cs="Times New Roman"/>
        </w:rPr>
        <w:t>.</w:t>
      </w:r>
    </w:p>
  </w:footnote>
  <w:footnote w:id="2">
    <w:p w14:paraId="7B132BB8" w14:textId="080F7C1B" w:rsidR="001D27B6" w:rsidRPr="003C198F" w:rsidRDefault="001D27B6" w:rsidP="003C198F">
      <w:pPr>
        <w:pStyle w:val="a7"/>
        <w:spacing w:afterLines="20" w:after="72"/>
        <w:ind w:left="357" w:hanging="357"/>
        <w:jc w:val="both"/>
        <w:rPr>
          <w:rFonts w:ascii="Times New Roman" w:hAnsi="Times New Roman" w:cs="Times New Roman"/>
        </w:rPr>
      </w:pPr>
      <w:r w:rsidRPr="003C198F">
        <w:rPr>
          <w:rStyle w:val="a9"/>
          <w:rFonts w:ascii="Times New Roman" w:hAnsi="Times New Roman" w:cs="Times New Roman"/>
        </w:rPr>
        <w:t>1</w:t>
      </w:r>
      <w:r w:rsidR="00AE129E">
        <w:rPr>
          <w:rFonts w:ascii="Times New Roman" w:hAnsi="Times New Roman" w:cs="Times New Roman" w:hint="eastAsia"/>
        </w:rPr>
        <w:tab/>
      </w:r>
      <w:r w:rsidR="00756153" w:rsidRPr="003C198F">
        <w:rPr>
          <w:rFonts w:ascii="Times New Roman" w:hAnsi="Times New Roman" w:cs="Times New Roman"/>
        </w:rPr>
        <w:t xml:space="preserve">The </w:t>
      </w:r>
      <w:r w:rsidR="00CC1360">
        <w:rPr>
          <w:rFonts w:ascii="Times New Roman" w:hAnsi="Times New Roman" w:cs="Times New Roman"/>
        </w:rPr>
        <w:t>parent/</w:t>
      </w:r>
      <w:r w:rsidRPr="00AE129E">
        <w:rPr>
          <w:rFonts w:ascii="Times New Roman" w:hAnsi="Times New Roman" w:cs="Times New Roman"/>
          <w:bCs/>
        </w:rPr>
        <w:t>guar</w:t>
      </w:r>
      <w:r w:rsidRPr="00AF44D8">
        <w:rPr>
          <w:rFonts w:ascii="Times New Roman" w:hAnsi="Times New Roman" w:cs="Times New Roman"/>
          <w:bCs/>
        </w:rPr>
        <w:t>dian/</w:t>
      </w:r>
      <w:r w:rsidR="00CC1360">
        <w:rPr>
          <w:rFonts w:ascii="Times New Roman" w:hAnsi="Times New Roman" w:cs="Times New Roman"/>
          <w:bCs/>
        </w:rPr>
        <w:t>relative</w:t>
      </w:r>
      <w:r w:rsidRPr="00AF44D8">
        <w:rPr>
          <w:rFonts w:ascii="Times New Roman" w:hAnsi="Times New Roman" w:cs="Times New Roman"/>
        </w:rPr>
        <w:t xml:space="preserve"> may </w:t>
      </w:r>
      <w:r w:rsidRPr="00AF44D8">
        <w:rPr>
          <w:rFonts w:ascii="Times New Roman" w:hAnsi="Times New Roman" w:cs="Times New Roman"/>
          <w:lang w:eastAsia="zh-HK"/>
        </w:rPr>
        <w:t>return</w:t>
      </w:r>
      <w:r w:rsidRPr="00AF44D8">
        <w:rPr>
          <w:rFonts w:ascii="Times New Roman" w:hAnsi="Times New Roman" w:cs="Times New Roman"/>
        </w:rPr>
        <w:t xml:space="preserve"> the Reply Slip to</w:t>
      </w:r>
      <w:r w:rsidRPr="00AF44D8">
        <w:rPr>
          <w:rFonts w:ascii="Times New Roman" w:hAnsi="Times New Roman" w:cs="Times New Roman"/>
          <w:lang w:eastAsia="zh-HK"/>
        </w:rPr>
        <w:t xml:space="preserve"> the</w:t>
      </w:r>
      <w:r w:rsidRPr="00AF44D8">
        <w:rPr>
          <w:rFonts w:ascii="Times New Roman" w:hAnsi="Times New Roman" w:cs="Times New Roman"/>
        </w:rPr>
        <w:t xml:space="preserve"> </w:t>
      </w:r>
      <w:r w:rsidRPr="00AF44D8">
        <w:rPr>
          <w:rFonts w:ascii="Times New Roman" w:hAnsi="Times New Roman" w:cs="Times New Roman"/>
          <w:lang w:eastAsia="zh-HK"/>
        </w:rPr>
        <w:t>RCH concerned</w:t>
      </w:r>
      <w:r w:rsidRPr="00AF44D8">
        <w:rPr>
          <w:rFonts w:ascii="Times New Roman" w:hAnsi="Times New Roman" w:cs="Times New Roman"/>
        </w:rPr>
        <w:t xml:space="preserve"> </w:t>
      </w:r>
      <w:r w:rsidRPr="00AF44D8">
        <w:rPr>
          <w:rFonts w:ascii="Times New Roman" w:hAnsi="Times New Roman" w:cs="Times New Roman"/>
          <w:lang w:eastAsia="zh-HK"/>
        </w:rPr>
        <w:t>by</w:t>
      </w:r>
      <w:r w:rsidRPr="00AF44D8">
        <w:rPr>
          <w:rFonts w:ascii="Times New Roman" w:hAnsi="Times New Roman" w:cs="Times New Roman"/>
        </w:rPr>
        <w:t xml:space="preserve"> </w:t>
      </w:r>
      <w:r w:rsidR="008C0675" w:rsidRPr="00AF44D8">
        <w:rPr>
          <w:rFonts w:ascii="Times New Roman" w:hAnsi="Times New Roman" w:cs="Times New Roman"/>
        </w:rPr>
        <w:t xml:space="preserve">their </w:t>
      </w:r>
      <w:r w:rsidR="009D561B" w:rsidRPr="00AF44D8">
        <w:rPr>
          <w:rFonts w:ascii="Times New Roman" w:hAnsi="Times New Roman" w:cs="Times New Roman"/>
        </w:rPr>
        <w:t>normal</w:t>
      </w:r>
      <w:r w:rsidR="00A90A73" w:rsidRPr="00AF44D8">
        <w:rPr>
          <w:rFonts w:ascii="Times New Roman" w:hAnsi="Times New Roman" w:cs="Times New Roman"/>
        </w:rPr>
        <w:t xml:space="preserve"> means of </w:t>
      </w:r>
      <w:r w:rsidRPr="00AF44D8">
        <w:rPr>
          <w:rFonts w:ascii="Times New Roman" w:hAnsi="Times New Roman" w:cs="Times New Roman"/>
        </w:rPr>
        <w:t>communication (</w:t>
      </w:r>
      <w:r w:rsidR="00A90A73" w:rsidRPr="00AF44D8">
        <w:rPr>
          <w:rFonts w:ascii="Times New Roman" w:hAnsi="Times New Roman" w:cs="Times New Roman"/>
        </w:rPr>
        <w:t xml:space="preserve">e.g. </w:t>
      </w:r>
      <w:r w:rsidRPr="00AF44D8">
        <w:rPr>
          <w:rFonts w:ascii="Times New Roman" w:hAnsi="Times New Roman" w:cs="Times New Roman"/>
        </w:rPr>
        <w:t>in person, SMS,</w:t>
      </w:r>
      <w:r w:rsidRPr="00AF44D8">
        <w:rPr>
          <w:rFonts w:ascii="Times New Roman" w:hAnsi="Times New Roman" w:cs="Times New Roman"/>
          <w:lang w:eastAsia="zh-HK"/>
        </w:rPr>
        <w:t xml:space="preserve"> </w:t>
      </w:r>
      <w:r w:rsidRPr="00AF44D8">
        <w:rPr>
          <w:rFonts w:ascii="Times New Roman" w:hAnsi="Times New Roman" w:cs="Times New Roman"/>
        </w:rPr>
        <w:t>mail, fax or e-mail etc.)</w:t>
      </w:r>
      <w:r w:rsidR="00A90A73" w:rsidRPr="00AF44D8">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5E8E0" w14:textId="03CDDF3F" w:rsidR="00857707" w:rsidRPr="00CD353D" w:rsidRDefault="00857707" w:rsidP="00CD353D">
    <w:pPr>
      <w:pStyle w:val="ac"/>
      <w:wordWrap w:val="0"/>
      <w:jc w:val="right"/>
      <w:rPr>
        <w:rFonts w:ascii="Times New Roman" w:hAnsi="Times New Roman" w:cs="Times New Roman"/>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5A1CD" w14:textId="77777777" w:rsidR="00857707" w:rsidRPr="00CD353D" w:rsidRDefault="00857707" w:rsidP="00CD353D">
    <w:pPr>
      <w:pStyle w:val="ac"/>
      <w:wordWrap w:val="0"/>
      <w:jc w:val="right"/>
      <w:rPr>
        <w:rFonts w:ascii="Times New Roman" w:hAnsi="Times New Roman" w:cs="Times New Roman"/>
        <w:sz w:val="22"/>
        <w:szCs w:val="22"/>
      </w:rPr>
    </w:pPr>
    <w:r w:rsidRPr="00CD353D">
      <w:rPr>
        <w:rFonts w:ascii="Times New Roman" w:hAnsi="Times New Roman" w:cs="Times New Roman"/>
        <w:sz w:val="22"/>
        <w:szCs w:val="22"/>
      </w:rPr>
      <w:t>A</w:t>
    </w:r>
    <w:r w:rsidRPr="00CD353D">
      <w:rPr>
        <w:rFonts w:ascii="Times New Roman" w:hAnsi="Times New Roman" w:cs="Times New Roman"/>
        <w:sz w:val="22"/>
        <w:szCs w:val="22"/>
        <w:lang w:eastAsia="zh-HK"/>
      </w:rPr>
      <w:t xml:space="preserve">nnex </w:t>
    </w:r>
    <w:r>
      <w:rPr>
        <w:rFonts w:ascii="Times New Roman" w:hAnsi="Times New Roman" w:cs="Times New Roman"/>
        <w:sz w:val="22"/>
        <w:szCs w:val="22"/>
        <w:lang w:eastAsia="zh-HK"/>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D5ED1" w14:textId="77777777" w:rsidR="00857707" w:rsidRPr="00CD353D" w:rsidRDefault="00857707" w:rsidP="00CD353D">
    <w:pPr>
      <w:pStyle w:val="ac"/>
      <w:wordWrap w:val="0"/>
      <w:jc w:val="right"/>
      <w:rPr>
        <w:rFonts w:ascii="Times New Roman" w:hAnsi="Times New Roman" w:cs="Times New Roman"/>
        <w:sz w:val="22"/>
        <w:szCs w:val="22"/>
      </w:rPr>
    </w:pPr>
    <w:r w:rsidRPr="00CD353D">
      <w:rPr>
        <w:rFonts w:ascii="Times New Roman" w:hAnsi="Times New Roman" w:cs="Times New Roman"/>
        <w:sz w:val="22"/>
        <w:szCs w:val="22"/>
      </w:rPr>
      <w:t>A</w:t>
    </w:r>
    <w:r w:rsidRPr="00CD353D">
      <w:rPr>
        <w:rFonts w:ascii="Times New Roman" w:hAnsi="Times New Roman" w:cs="Times New Roman"/>
        <w:sz w:val="22"/>
        <w:szCs w:val="22"/>
        <w:lang w:eastAsia="zh-HK"/>
      </w:rPr>
      <w:t xml:space="preserve">nnex </w:t>
    </w:r>
    <w:r>
      <w:rPr>
        <w:rFonts w:ascii="Times New Roman" w:hAnsi="Times New Roman" w:cs="Times New Roman"/>
        <w:sz w:val="22"/>
        <w:szCs w:val="22"/>
        <w:lang w:eastAsia="zh-HK"/>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47766"/>
    <w:multiLevelType w:val="hybridMultilevel"/>
    <w:tmpl w:val="9168ADFA"/>
    <w:lvl w:ilvl="0" w:tplc="04090001">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4B2919"/>
    <w:multiLevelType w:val="hybridMultilevel"/>
    <w:tmpl w:val="AD1A5B56"/>
    <w:lvl w:ilvl="0" w:tplc="04090001">
      <w:start w:val="1"/>
      <w:numFmt w:val="bullet"/>
      <w:lvlText w:val=""/>
      <w:lvlJc w:val="left"/>
      <w:pPr>
        <w:ind w:left="1560" w:hanging="480"/>
      </w:pPr>
      <w:rPr>
        <w:rFonts w:ascii="Wingdings" w:hAnsi="Wingdings" w:hint="default"/>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abstractNum w:abstractNumId="2" w15:restartNumberingAfterBreak="0">
    <w:nsid w:val="1FEB20EE"/>
    <w:multiLevelType w:val="hybridMultilevel"/>
    <w:tmpl w:val="7D5257BC"/>
    <w:lvl w:ilvl="0" w:tplc="5BC872C6">
      <w:start w:val="1"/>
      <w:numFmt w:val="bullet"/>
      <w:lvlText w:val=""/>
      <w:lvlJc w:val="left"/>
      <w:pPr>
        <w:tabs>
          <w:tab w:val="num" w:pos="360"/>
        </w:tabs>
        <w:ind w:left="360" w:hanging="360"/>
      </w:pPr>
      <w:rPr>
        <w:rFonts w:ascii="Wingdings" w:eastAsia="新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4F1C1C6D"/>
    <w:multiLevelType w:val="hybridMultilevel"/>
    <w:tmpl w:val="6D802424"/>
    <w:lvl w:ilvl="0" w:tplc="5CB89674">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1BE36FC"/>
    <w:multiLevelType w:val="hybridMultilevel"/>
    <w:tmpl w:val="94285870"/>
    <w:lvl w:ilvl="0" w:tplc="327C4C8E">
      <w:start w:val="1"/>
      <w:numFmt w:val="bullet"/>
      <w:lvlText w:val=""/>
      <w:lvlJc w:val="left"/>
      <w:pPr>
        <w:ind w:left="6860" w:hanging="480"/>
      </w:pPr>
      <w:rPr>
        <w:rFonts w:ascii="Wingdings" w:eastAsia="新細明體" w:hAnsi="Wingdings" w:cs="Times New Roman" w:hint="default"/>
        <w:sz w:val="22"/>
        <w:szCs w:val="22"/>
      </w:rPr>
    </w:lvl>
    <w:lvl w:ilvl="1" w:tplc="04090003" w:tentative="1">
      <w:start w:val="1"/>
      <w:numFmt w:val="bullet"/>
      <w:lvlText w:val=""/>
      <w:lvlJc w:val="left"/>
      <w:pPr>
        <w:ind w:left="7340" w:hanging="480"/>
      </w:pPr>
      <w:rPr>
        <w:rFonts w:ascii="Wingdings" w:hAnsi="Wingdings" w:hint="default"/>
      </w:rPr>
    </w:lvl>
    <w:lvl w:ilvl="2" w:tplc="04090005" w:tentative="1">
      <w:start w:val="1"/>
      <w:numFmt w:val="bullet"/>
      <w:lvlText w:val=""/>
      <w:lvlJc w:val="left"/>
      <w:pPr>
        <w:ind w:left="7820" w:hanging="480"/>
      </w:pPr>
      <w:rPr>
        <w:rFonts w:ascii="Wingdings" w:hAnsi="Wingdings" w:hint="default"/>
      </w:rPr>
    </w:lvl>
    <w:lvl w:ilvl="3" w:tplc="04090001" w:tentative="1">
      <w:start w:val="1"/>
      <w:numFmt w:val="bullet"/>
      <w:lvlText w:val=""/>
      <w:lvlJc w:val="left"/>
      <w:pPr>
        <w:ind w:left="8300" w:hanging="480"/>
      </w:pPr>
      <w:rPr>
        <w:rFonts w:ascii="Wingdings" w:hAnsi="Wingdings" w:hint="default"/>
      </w:rPr>
    </w:lvl>
    <w:lvl w:ilvl="4" w:tplc="04090003" w:tentative="1">
      <w:start w:val="1"/>
      <w:numFmt w:val="bullet"/>
      <w:lvlText w:val=""/>
      <w:lvlJc w:val="left"/>
      <w:pPr>
        <w:ind w:left="8780" w:hanging="480"/>
      </w:pPr>
      <w:rPr>
        <w:rFonts w:ascii="Wingdings" w:hAnsi="Wingdings" w:hint="default"/>
      </w:rPr>
    </w:lvl>
    <w:lvl w:ilvl="5" w:tplc="04090005" w:tentative="1">
      <w:start w:val="1"/>
      <w:numFmt w:val="bullet"/>
      <w:lvlText w:val=""/>
      <w:lvlJc w:val="left"/>
      <w:pPr>
        <w:ind w:left="9260" w:hanging="480"/>
      </w:pPr>
      <w:rPr>
        <w:rFonts w:ascii="Wingdings" w:hAnsi="Wingdings" w:hint="default"/>
      </w:rPr>
    </w:lvl>
    <w:lvl w:ilvl="6" w:tplc="04090001" w:tentative="1">
      <w:start w:val="1"/>
      <w:numFmt w:val="bullet"/>
      <w:lvlText w:val=""/>
      <w:lvlJc w:val="left"/>
      <w:pPr>
        <w:ind w:left="9740" w:hanging="480"/>
      </w:pPr>
      <w:rPr>
        <w:rFonts w:ascii="Wingdings" w:hAnsi="Wingdings" w:hint="default"/>
      </w:rPr>
    </w:lvl>
    <w:lvl w:ilvl="7" w:tplc="04090003" w:tentative="1">
      <w:start w:val="1"/>
      <w:numFmt w:val="bullet"/>
      <w:lvlText w:val=""/>
      <w:lvlJc w:val="left"/>
      <w:pPr>
        <w:ind w:left="10220" w:hanging="480"/>
      </w:pPr>
      <w:rPr>
        <w:rFonts w:ascii="Wingdings" w:hAnsi="Wingdings" w:hint="default"/>
      </w:rPr>
    </w:lvl>
    <w:lvl w:ilvl="8" w:tplc="04090005" w:tentative="1">
      <w:start w:val="1"/>
      <w:numFmt w:val="bullet"/>
      <w:lvlText w:val=""/>
      <w:lvlJc w:val="left"/>
      <w:pPr>
        <w:ind w:left="10700" w:hanging="480"/>
      </w:pPr>
      <w:rPr>
        <w:rFonts w:ascii="Wingdings" w:hAnsi="Wingdings" w:hint="default"/>
      </w:rPr>
    </w:lvl>
  </w:abstractNum>
  <w:abstractNum w:abstractNumId="5" w15:restartNumberingAfterBreak="0">
    <w:nsid w:val="53B91B40"/>
    <w:multiLevelType w:val="hybridMultilevel"/>
    <w:tmpl w:val="192402A6"/>
    <w:lvl w:ilvl="0" w:tplc="F7A8A440">
      <w:start w:val="1"/>
      <w:numFmt w:val="decimal"/>
      <w:lvlText w:val="(%1)"/>
      <w:lvlJc w:val="left"/>
      <w:pPr>
        <w:ind w:left="360" w:hanging="360"/>
      </w:pPr>
      <w:rPr>
        <w:rFonts w:ascii="Times New Roman" w:hAnsi="Times New Roman" w:cs="Times New Roman" w:hint="default"/>
        <w:color w:val="00000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SzyHW++3EdqEyBkjo+62tcolwNJg+BGgDOWGxI7tFYXFsX4IuXHEw89ffXlZ6VC/VSnHIGrsNG5qbG9Zu+RDqg==" w:salt="1/v6ulljqiaK5WNyqFTWRg=="/>
  <w:defaultTabStop w:val="482"/>
  <w:drawingGridHorizontalSpacing w:val="120"/>
  <w:displayHorizontalDrawingGridEvery w:val="0"/>
  <w:displayVerticalDrawingGridEvery w:val="2"/>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902"/>
    <w:rsid w:val="000442AD"/>
    <w:rsid w:val="00044A7B"/>
    <w:rsid w:val="0005123A"/>
    <w:rsid w:val="00082364"/>
    <w:rsid w:val="000B45F9"/>
    <w:rsid w:val="000F1ABC"/>
    <w:rsid w:val="001052EA"/>
    <w:rsid w:val="0011525E"/>
    <w:rsid w:val="00141EBA"/>
    <w:rsid w:val="0016477D"/>
    <w:rsid w:val="0019384A"/>
    <w:rsid w:val="001A0421"/>
    <w:rsid w:val="001B1E25"/>
    <w:rsid w:val="001D27B6"/>
    <w:rsid w:val="001E771B"/>
    <w:rsid w:val="00200AE1"/>
    <w:rsid w:val="00207ADB"/>
    <w:rsid w:val="0023724D"/>
    <w:rsid w:val="002751E1"/>
    <w:rsid w:val="002B7234"/>
    <w:rsid w:val="002E05EB"/>
    <w:rsid w:val="002F1C20"/>
    <w:rsid w:val="00307B98"/>
    <w:rsid w:val="00313555"/>
    <w:rsid w:val="003338D0"/>
    <w:rsid w:val="00336DBE"/>
    <w:rsid w:val="0036042F"/>
    <w:rsid w:val="003944B0"/>
    <w:rsid w:val="003A48B0"/>
    <w:rsid w:val="003C198F"/>
    <w:rsid w:val="003D5292"/>
    <w:rsid w:val="004141FD"/>
    <w:rsid w:val="00430206"/>
    <w:rsid w:val="00431D4E"/>
    <w:rsid w:val="004519F0"/>
    <w:rsid w:val="00482FFE"/>
    <w:rsid w:val="004A7D92"/>
    <w:rsid w:val="004B3526"/>
    <w:rsid w:val="004B4CE2"/>
    <w:rsid w:val="004D4CB9"/>
    <w:rsid w:val="004E498A"/>
    <w:rsid w:val="004F0250"/>
    <w:rsid w:val="004F4F66"/>
    <w:rsid w:val="004F6F52"/>
    <w:rsid w:val="00507250"/>
    <w:rsid w:val="00567D74"/>
    <w:rsid w:val="00570E29"/>
    <w:rsid w:val="00595498"/>
    <w:rsid w:val="005C27D6"/>
    <w:rsid w:val="005F3290"/>
    <w:rsid w:val="005F5D4A"/>
    <w:rsid w:val="0061430B"/>
    <w:rsid w:val="006156CC"/>
    <w:rsid w:val="00624CE7"/>
    <w:rsid w:val="00636C11"/>
    <w:rsid w:val="00637E8E"/>
    <w:rsid w:val="0068230A"/>
    <w:rsid w:val="006B7E62"/>
    <w:rsid w:val="006D4771"/>
    <w:rsid w:val="006E67AC"/>
    <w:rsid w:val="006F66DA"/>
    <w:rsid w:val="00703712"/>
    <w:rsid w:val="00756153"/>
    <w:rsid w:val="00770D1B"/>
    <w:rsid w:val="00772436"/>
    <w:rsid w:val="0077591C"/>
    <w:rsid w:val="00791625"/>
    <w:rsid w:val="00795BD1"/>
    <w:rsid w:val="00796C83"/>
    <w:rsid w:val="007B6832"/>
    <w:rsid w:val="007B716E"/>
    <w:rsid w:val="007C262B"/>
    <w:rsid w:val="007F4621"/>
    <w:rsid w:val="00851AD8"/>
    <w:rsid w:val="00857707"/>
    <w:rsid w:val="008612F4"/>
    <w:rsid w:val="008B7902"/>
    <w:rsid w:val="008C0675"/>
    <w:rsid w:val="008C5040"/>
    <w:rsid w:val="00920789"/>
    <w:rsid w:val="009670B7"/>
    <w:rsid w:val="00972AC4"/>
    <w:rsid w:val="00972F12"/>
    <w:rsid w:val="009A5F2B"/>
    <w:rsid w:val="009D561B"/>
    <w:rsid w:val="00A061D5"/>
    <w:rsid w:val="00A07DD0"/>
    <w:rsid w:val="00A2176F"/>
    <w:rsid w:val="00A479D9"/>
    <w:rsid w:val="00A90A73"/>
    <w:rsid w:val="00AE129E"/>
    <w:rsid w:val="00AF44D8"/>
    <w:rsid w:val="00B261C9"/>
    <w:rsid w:val="00B818B0"/>
    <w:rsid w:val="00B90637"/>
    <w:rsid w:val="00BF0C6B"/>
    <w:rsid w:val="00BF33A7"/>
    <w:rsid w:val="00BF3771"/>
    <w:rsid w:val="00C01CBB"/>
    <w:rsid w:val="00C1229B"/>
    <w:rsid w:val="00C4328C"/>
    <w:rsid w:val="00C50793"/>
    <w:rsid w:val="00C604BA"/>
    <w:rsid w:val="00C63478"/>
    <w:rsid w:val="00C64631"/>
    <w:rsid w:val="00C64DE2"/>
    <w:rsid w:val="00C66516"/>
    <w:rsid w:val="00C7652E"/>
    <w:rsid w:val="00C868B0"/>
    <w:rsid w:val="00CC1360"/>
    <w:rsid w:val="00CD353D"/>
    <w:rsid w:val="00CD46F5"/>
    <w:rsid w:val="00CD4B69"/>
    <w:rsid w:val="00CE24FA"/>
    <w:rsid w:val="00D14636"/>
    <w:rsid w:val="00D37C01"/>
    <w:rsid w:val="00D476BB"/>
    <w:rsid w:val="00D54D20"/>
    <w:rsid w:val="00D82C81"/>
    <w:rsid w:val="00D864A8"/>
    <w:rsid w:val="00D94C60"/>
    <w:rsid w:val="00D952BE"/>
    <w:rsid w:val="00DC213C"/>
    <w:rsid w:val="00DF121A"/>
    <w:rsid w:val="00DF77B9"/>
    <w:rsid w:val="00E46375"/>
    <w:rsid w:val="00E742ED"/>
    <w:rsid w:val="00E760DD"/>
    <w:rsid w:val="00E959AB"/>
    <w:rsid w:val="00EB490D"/>
    <w:rsid w:val="00ED3808"/>
    <w:rsid w:val="00F00AA2"/>
    <w:rsid w:val="00F3208E"/>
    <w:rsid w:val="00F32D8B"/>
    <w:rsid w:val="00F63DDB"/>
    <w:rsid w:val="00F70ED7"/>
    <w:rsid w:val="00F9095B"/>
    <w:rsid w:val="00FC63AE"/>
    <w:rsid w:val="00FE45F8"/>
    <w:rsid w:val="00FE4B14"/>
    <w:rsid w:val="00FE78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8541BA9"/>
  <w15:docId w15:val="{8D2E9320-0598-4D31-967D-1158D17F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9095B"/>
    <w:pPr>
      <w:jc w:val="right"/>
    </w:pPr>
  </w:style>
  <w:style w:type="character" w:customStyle="1" w:styleId="a4">
    <w:name w:val="日期 字元"/>
    <w:basedOn w:val="a0"/>
    <w:link w:val="a3"/>
    <w:uiPriority w:val="99"/>
    <w:semiHidden/>
    <w:rsid w:val="00F9095B"/>
  </w:style>
  <w:style w:type="table" w:styleId="a5">
    <w:name w:val="Table Grid"/>
    <w:basedOn w:val="a1"/>
    <w:uiPriority w:val="39"/>
    <w:rsid w:val="00BF0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ize11">
    <w:name w:val="fontsize11"/>
    <w:basedOn w:val="a0"/>
    <w:rsid w:val="00431D4E"/>
    <w:rPr>
      <w:sz w:val="24"/>
      <w:szCs w:val="24"/>
    </w:rPr>
  </w:style>
  <w:style w:type="paragraph" w:styleId="a6">
    <w:name w:val="List Paragraph"/>
    <w:basedOn w:val="a"/>
    <w:uiPriority w:val="34"/>
    <w:qFormat/>
    <w:rsid w:val="0068230A"/>
    <w:pPr>
      <w:ind w:leftChars="200" w:left="480"/>
    </w:pPr>
  </w:style>
  <w:style w:type="paragraph" w:styleId="a7">
    <w:name w:val="footnote text"/>
    <w:basedOn w:val="a"/>
    <w:link w:val="a8"/>
    <w:uiPriority w:val="99"/>
    <w:semiHidden/>
    <w:unhideWhenUsed/>
    <w:rsid w:val="00DF77B9"/>
    <w:pPr>
      <w:snapToGrid w:val="0"/>
    </w:pPr>
    <w:rPr>
      <w:sz w:val="20"/>
      <w:szCs w:val="20"/>
    </w:rPr>
  </w:style>
  <w:style w:type="character" w:customStyle="1" w:styleId="a8">
    <w:name w:val="註腳文字 字元"/>
    <w:basedOn w:val="a0"/>
    <w:link w:val="a7"/>
    <w:uiPriority w:val="99"/>
    <w:semiHidden/>
    <w:rsid w:val="00DF77B9"/>
    <w:rPr>
      <w:sz w:val="20"/>
      <w:szCs w:val="20"/>
    </w:rPr>
  </w:style>
  <w:style w:type="character" w:styleId="a9">
    <w:name w:val="footnote reference"/>
    <w:basedOn w:val="a0"/>
    <w:uiPriority w:val="99"/>
    <w:semiHidden/>
    <w:unhideWhenUsed/>
    <w:rsid w:val="00DF77B9"/>
    <w:rPr>
      <w:vertAlign w:val="superscript"/>
    </w:rPr>
  </w:style>
  <w:style w:type="paragraph" w:styleId="aa">
    <w:name w:val="Balloon Text"/>
    <w:basedOn w:val="a"/>
    <w:link w:val="ab"/>
    <w:uiPriority w:val="99"/>
    <w:semiHidden/>
    <w:unhideWhenUsed/>
    <w:rsid w:val="00FE45F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E45F8"/>
    <w:rPr>
      <w:rFonts w:asciiTheme="majorHAnsi" w:eastAsiaTheme="majorEastAsia" w:hAnsiTheme="majorHAnsi" w:cstheme="majorBidi"/>
      <w:sz w:val="18"/>
      <w:szCs w:val="18"/>
    </w:rPr>
  </w:style>
  <w:style w:type="paragraph" w:styleId="ac">
    <w:name w:val="header"/>
    <w:basedOn w:val="a"/>
    <w:link w:val="ad"/>
    <w:uiPriority w:val="99"/>
    <w:unhideWhenUsed/>
    <w:rsid w:val="003C198F"/>
    <w:pPr>
      <w:tabs>
        <w:tab w:val="center" w:pos="4153"/>
        <w:tab w:val="right" w:pos="8306"/>
      </w:tabs>
      <w:snapToGrid w:val="0"/>
    </w:pPr>
    <w:rPr>
      <w:sz w:val="20"/>
      <w:szCs w:val="20"/>
    </w:rPr>
  </w:style>
  <w:style w:type="character" w:customStyle="1" w:styleId="ad">
    <w:name w:val="頁首 字元"/>
    <w:basedOn w:val="a0"/>
    <w:link w:val="ac"/>
    <w:uiPriority w:val="99"/>
    <w:rsid w:val="003C198F"/>
    <w:rPr>
      <w:sz w:val="20"/>
      <w:szCs w:val="20"/>
    </w:rPr>
  </w:style>
  <w:style w:type="paragraph" w:styleId="ae">
    <w:name w:val="footer"/>
    <w:basedOn w:val="a"/>
    <w:link w:val="af"/>
    <w:uiPriority w:val="99"/>
    <w:unhideWhenUsed/>
    <w:rsid w:val="003C198F"/>
    <w:pPr>
      <w:tabs>
        <w:tab w:val="center" w:pos="4153"/>
        <w:tab w:val="right" w:pos="8306"/>
      </w:tabs>
      <w:snapToGrid w:val="0"/>
    </w:pPr>
    <w:rPr>
      <w:sz w:val="20"/>
      <w:szCs w:val="20"/>
    </w:rPr>
  </w:style>
  <w:style w:type="character" w:customStyle="1" w:styleId="af">
    <w:name w:val="頁尾 字元"/>
    <w:basedOn w:val="a0"/>
    <w:link w:val="ae"/>
    <w:uiPriority w:val="99"/>
    <w:rsid w:val="003C198F"/>
    <w:rPr>
      <w:sz w:val="20"/>
      <w:szCs w:val="20"/>
    </w:rPr>
  </w:style>
  <w:style w:type="paragraph" w:styleId="af0">
    <w:name w:val="Body Text"/>
    <w:basedOn w:val="a"/>
    <w:link w:val="af1"/>
    <w:uiPriority w:val="1"/>
    <w:qFormat/>
    <w:rsid w:val="00851AD8"/>
    <w:pPr>
      <w:autoSpaceDE w:val="0"/>
      <w:autoSpaceDN w:val="0"/>
    </w:pPr>
    <w:rPr>
      <w:rFonts w:ascii="新細明體" w:eastAsia="新細明體" w:hAnsi="新細明體" w:cs="新細明體"/>
      <w:kern w:val="0"/>
      <w:szCs w:val="24"/>
      <w:lang w:eastAsia="en-US"/>
    </w:rPr>
  </w:style>
  <w:style w:type="character" w:customStyle="1" w:styleId="af1">
    <w:name w:val="本文 字元"/>
    <w:basedOn w:val="a0"/>
    <w:link w:val="af0"/>
    <w:uiPriority w:val="1"/>
    <w:rsid w:val="00851AD8"/>
    <w:rPr>
      <w:rFonts w:ascii="新細明體" w:eastAsia="新細明體" w:hAnsi="新細明體" w:cs="新細明體"/>
      <w:kern w:val="0"/>
      <w:szCs w:val="24"/>
      <w:lang w:eastAsia="en-US"/>
    </w:rPr>
  </w:style>
  <w:style w:type="character" w:customStyle="1" w:styleId="apple-style-span">
    <w:name w:val="apple-style-span"/>
    <w:basedOn w:val="a0"/>
    <w:rsid w:val="004F4F66"/>
  </w:style>
  <w:style w:type="character" w:styleId="af2">
    <w:name w:val="annotation reference"/>
    <w:basedOn w:val="a0"/>
    <w:uiPriority w:val="99"/>
    <w:semiHidden/>
    <w:unhideWhenUsed/>
    <w:rsid w:val="00A07DD0"/>
    <w:rPr>
      <w:sz w:val="16"/>
      <w:szCs w:val="16"/>
    </w:rPr>
  </w:style>
  <w:style w:type="paragraph" w:styleId="af3">
    <w:name w:val="annotation text"/>
    <w:basedOn w:val="a"/>
    <w:link w:val="af4"/>
    <w:uiPriority w:val="99"/>
    <w:semiHidden/>
    <w:unhideWhenUsed/>
    <w:rsid w:val="00A07DD0"/>
    <w:rPr>
      <w:sz w:val="20"/>
      <w:szCs w:val="20"/>
    </w:rPr>
  </w:style>
  <w:style w:type="character" w:customStyle="1" w:styleId="af4">
    <w:name w:val="註解文字 字元"/>
    <w:basedOn w:val="a0"/>
    <w:link w:val="af3"/>
    <w:uiPriority w:val="99"/>
    <w:semiHidden/>
    <w:rsid w:val="00A07DD0"/>
    <w:rPr>
      <w:sz w:val="20"/>
      <w:szCs w:val="20"/>
    </w:rPr>
  </w:style>
  <w:style w:type="paragraph" w:styleId="af5">
    <w:name w:val="annotation subject"/>
    <w:basedOn w:val="af3"/>
    <w:next w:val="af3"/>
    <w:link w:val="af6"/>
    <w:uiPriority w:val="99"/>
    <w:semiHidden/>
    <w:unhideWhenUsed/>
    <w:rsid w:val="00A07DD0"/>
    <w:rPr>
      <w:b/>
      <w:bCs/>
    </w:rPr>
  </w:style>
  <w:style w:type="character" w:customStyle="1" w:styleId="af6">
    <w:name w:val="註解主旨 字元"/>
    <w:basedOn w:val="af4"/>
    <w:link w:val="af5"/>
    <w:uiPriority w:val="99"/>
    <w:semiHidden/>
    <w:rsid w:val="00A07DD0"/>
    <w:rPr>
      <w:b/>
      <w:bCs/>
      <w:sz w:val="20"/>
      <w:szCs w:val="20"/>
    </w:rPr>
  </w:style>
  <w:style w:type="table" w:customStyle="1" w:styleId="1">
    <w:name w:val="表格格線1"/>
    <w:basedOn w:val="a1"/>
    <w:next w:val="a5"/>
    <w:uiPriority w:val="39"/>
    <w:rsid w:val="006B7E62"/>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309441">
      <w:bodyDiv w:val="1"/>
      <w:marLeft w:val="0"/>
      <w:marRight w:val="0"/>
      <w:marTop w:val="0"/>
      <w:marBottom w:val="0"/>
      <w:divBdr>
        <w:top w:val="none" w:sz="0" w:space="0" w:color="auto"/>
        <w:left w:val="none" w:sz="0" w:space="0" w:color="auto"/>
        <w:bottom w:val="none" w:sz="0" w:space="0" w:color="auto"/>
        <w:right w:val="none" w:sz="0" w:space="0" w:color="auto"/>
      </w:divBdr>
    </w:div>
    <w:div w:id="135102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0DFBF-7AA6-487C-A2D1-EAE49CEB7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2036</Words>
  <Characters>11606</Characters>
  <Application>Microsoft Office Word</Application>
  <DocSecurity>0</DocSecurity>
  <Lines>96</Lines>
  <Paragraphs>27</Paragraphs>
  <ScaleCrop>false</ScaleCrop>
  <Company>SWD</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 May</dc:creator>
  <cp:lastModifiedBy>LI Yuk Yu, Josephine, EO(GVP)2</cp:lastModifiedBy>
  <cp:revision>7</cp:revision>
  <cp:lastPrinted>2023-07-05T04:25:00Z</cp:lastPrinted>
  <dcterms:created xsi:type="dcterms:W3CDTF">2023-07-05T01:52:00Z</dcterms:created>
  <dcterms:modified xsi:type="dcterms:W3CDTF">2023-07-05T04:25:00Z</dcterms:modified>
</cp:coreProperties>
</file>